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685F1E" w:rsidRDefault="00685F1E" w:rsidP="00FF1DF0">
      <w:pPr>
        <w:spacing w:after="0" w:line="240" w:lineRule="auto"/>
        <w:jc w:val="center"/>
        <w:rPr>
          <w:rFonts w:ascii="Calibri" w:eastAsia="Times New Roman" w:hAnsi="Calibri" w:cs="Times New Roman"/>
          <w:b/>
          <w:bCs/>
          <w:sz w:val="44"/>
          <w:szCs w:val="44"/>
          <w:lang w:eastAsia="en-GB"/>
        </w:rPr>
      </w:pPr>
      <w:r w:rsidRPr="00685F1E">
        <w:rPr>
          <w:rFonts w:ascii="Calibri" w:eastAsia="Times New Roman" w:hAnsi="Calibri" w:cs="Times New Roman"/>
          <w:b/>
          <w:bCs/>
          <w:color w:val="FF0000"/>
          <w:sz w:val="44"/>
          <w:szCs w:val="44"/>
          <w:lang w:eastAsia="en-GB"/>
        </w:rPr>
        <w:t>UC</w:t>
      </w:r>
      <w:r w:rsidRPr="00685F1E">
        <w:rPr>
          <w:rFonts w:ascii="Calibri" w:eastAsia="Times New Roman" w:hAnsi="Calibri" w:cs="Times New Roman"/>
          <w:b/>
          <w:bCs/>
          <w:color w:val="002060"/>
          <w:sz w:val="44"/>
          <w:szCs w:val="44"/>
          <w:lang w:eastAsia="en-GB"/>
        </w:rPr>
        <w:t>U</w:t>
      </w:r>
      <w:r w:rsidRPr="00685F1E">
        <w:rPr>
          <w:rFonts w:ascii="Calibri" w:eastAsia="Times New Roman" w:hAnsi="Calibri" w:cs="Times New Roman"/>
          <w:b/>
          <w:bCs/>
          <w:sz w:val="44"/>
          <w:szCs w:val="44"/>
          <w:lang w:eastAsia="en-GB"/>
        </w:rPr>
        <w:t xml:space="preserve"> at University of Hertfordshire</w:t>
      </w:r>
    </w:p>
    <w:p w:rsidR="000961AB" w:rsidRPr="00685F1E" w:rsidRDefault="000961AB" w:rsidP="00FF1DF0">
      <w:pPr>
        <w:spacing w:after="0" w:line="240" w:lineRule="auto"/>
        <w:jc w:val="center"/>
        <w:rPr>
          <w:rFonts w:ascii="Times New Roman" w:eastAsia="Times New Roman" w:hAnsi="Times New Roman" w:cs="Times New Roman"/>
          <w:sz w:val="24"/>
          <w:szCs w:val="24"/>
          <w:lang w:eastAsia="en-GB"/>
        </w:rPr>
      </w:pPr>
      <w:r>
        <w:rPr>
          <w:rFonts w:ascii="Calibri" w:eastAsia="Times New Roman" w:hAnsi="Calibri" w:cs="Times New Roman"/>
          <w:b/>
          <w:bCs/>
          <w:sz w:val="44"/>
          <w:szCs w:val="44"/>
          <w:lang w:eastAsia="en-GB"/>
        </w:rPr>
        <w:t xml:space="preserve">AGM – </w:t>
      </w:r>
      <w:r w:rsidR="0024788E">
        <w:rPr>
          <w:rFonts w:ascii="Calibri" w:eastAsia="Times New Roman" w:hAnsi="Calibri" w:cs="Times New Roman"/>
          <w:b/>
          <w:bCs/>
          <w:sz w:val="44"/>
          <w:szCs w:val="44"/>
          <w:lang w:eastAsia="en-GB"/>
        </w:rPr>
        <w:t>Tuesday</w:t>
      </w:r>
      <w:r>
        <w:rPr>
          <w:rFonts w:ascii="Calibri" w:eastAsia="Times New Roman" w:hAnsi="Calibri" w:cs="Times New Roman"/>
          <w:b/>
          <w:bCs/>
          <w:sz w:val="44"/>
          <w:szCs w:val="44"/>
          <w:lang w:eastAsia="en-GB"/>
        </w:rPr>
        <w:t xml:space="preserve"> </w:t>
      </w:r>
      <w:r w:rsidR="001C1023">
        <w:rPr>
          <w:rFonts w:ascii="Calibri" w:eastAsia="Times New Roman" w:hAnsi="Calibri" w:cs="Times New Roman"/>
          <w:b/>
          <w:bCs/>
          <w:sz w:val="44"/>
          <w:szCs w:val="44"/>
          <w:lang w:eastAsia="en-GB"/>
        </w:rPr>
        <w:t>6</w:t>
      </w:r>
      <w:r w:rsidR="001C1023" w:rsidRPr="001C1023">
        <w:rPr>
          <w:rFonts w:ascii="Calibri" w:eastAsia="Times New Roman" w:hAnsi="Calibri" w:cs="Times New Roman"/>
          <w:b/>
          <w:bCs/>
          <w:sz w:val="44"/>
          <w:szCs w:val="44"/>
          <w:vertAlign w:val="superscript"/>
          <w:lang w:eastAsia="en-GB"/>
        </w:rPr>
        <w:t>th</w:t>
      </w:r>
      <w:r w:rsidR="001C1023">
        <w:rPr>
          <w:rFonts w:ascii="Calibri" w:eastAsia="Times New Roman" w:hAnsi="Calibri" w:cs="Times New Roman"/>
          <w:b/>
          <w:bCs/>
          <w:sz w:val="44"/>
          <w:szCs w:val="44"/>
          <w:lang w:eastAsia="en-GB"/>
        </w:rPr>
        <w:t xml:space="preserve"> </w:t>
      </w:r>
      <w:r>
        <w:rPr>
          <w:rFonts w:ascii="Calibri" w:eastAsia="Times New Roman" w:hAnsi="Calibri" w:cs="Times New Roman"/>
          <w:b/>
          <w:bCs/>
          <w:sz w:val="44"/>
          <w:szCs w:val="44"/>
          <w:lang w:eastAsia="en-GB"/>
        </w:rPr>
        <w:t>July 20</w:t>
      </w:r>
      <w:r w:rsidR="001C1023">
        <w:rPr>
          <w:rFonts w:ascii="Calibri" w:eastAsia="Times New Roman" w:hAnsi="Calibri" w:cs="Times New Roman"/>
          <w:b/>
          <w:bCs/>
          <w:sz w:val="44"/>
          <w:szCs w:val="44"/>
          <w:lang w:eastAsia="en-GB"/>
        </w:rPr>
        <w:t>2</w:t>
      </w:r>
      <w:r w:rsidR="0024788E">
        <w:rPr>
          <w:rFonts w:ascii="Calibri" w:eastAsia="Times New Roman" w:hAnsi="Calibri" w:cs="Times New Roman"/>
          <w:b/>
          <w:bCs/>
          <w:sz w:val="44"/>
          <w:szCs w:val="44"/>
          <w:lang w:eastAsia="en-GB"/>
        </w:rPr>
        <w:t>1</w:t>
      </w:r>
    </w:p>
    <w:p w:rsidR="00685F1E" w:rsidRPr="0024788E" w:rsidRDefault="00685F1E" w:rsidP="00FF1DF0">
      <w:pPr>
        <w:spacing w:after="0" w:line="240" w:lineRule="auto"/>
        <w:jc w:val="center"/>
        <w:rPr>
          <w:rFonts w:ascii="Times New Roman" w:eastAsia="Times New Roman" w:hAnsi="Times New Roman" w:cs="Times New Roman"/>
          <w:sz w:val="24"/>
          <w:szCs w:val="24"/>
          <w:lang w:eastAsia="en-GB"/>
        </w:rPr>
      </w:pPr>
      <w:r w:rsidRPr="0024788E">
        <w:rPr>
          <w:rFonts w:ascii="Calibri" w:eastAsia="Times New Roman" w:hAnsi="Calibri" w:cs="Times New Roman"/>
          <w:sz w:val="24"/>
          <w:szCs w:val="24"/>
          <w:lang w:eastAsia="en-GB"/>
        </w:rPr>
        <w:t>Email:</w:t>
      </w:r>
      <w:r w:rsidR="0024788E" w:rsidRPr="0024788E">
        <w:rPr>
          <w:rFonts w:ascii="Calibri" w:eastAsia="Times New Roman" w:hAnsi="Calibri" w:cs="Times New Roman"/>
          <w:sz w:val="24"/>
          <w:szCs w:val="24"/>
          <w:lang w:eastAsia="en-GB"/>
        </w:rPr>
        <w:t xml:space="preserve"> </w:t>
      </w:r>
      <w:hyperlink r:id="rId6" w:history="1">
        <w:r w:rsidR="0024788E" w:rsidRPr="0024788E">
          <w:rPr>
            <w:rStyle w:val="Hyperlink"/>
            <w:rFonts w:ascii="Times New Roman" w:eastAsia="Times New Roman" w:hAnsi="Times New Roman" w:cs="Times New Roman"/>
            <w:sz w:val="24"/>
            <w:szCs w:val="24"/>
            <w:lang w:eastAsia="en-GB"/>
          </w:rPr>
          <w:t>uhucuoffacc@outlook.com</w:t>
        </w:r>
      </w:hyperlink>
    </w:p>
    <w:p w:rsidR="00685F1E" w:rsidRPr="00FF1DF0" w:rsidRDefault="00685F1E" w:rsidP="00FF1DF0">
      <w:pPr>
        <w:spacing w:after="0" w:line="240" w:lineRule="auto"/>
        <w:rPr>
          <w:rFonts w:ascii="Times New Roman" w:eastAsia="Times New Roman" w:hAnsi="Times New Roman" w:cs="Times New Roman"/>
          <w:sz w:val="16"/>
          <w:szCs w:val="16"/>
          <w:lang w:eastAsia="en-GB"/>
        </w:rPr>
      </w:pPr>
    </w:p>
    <w:tbl>
      <w:tblPr>
        <w:tblStyle w:val="TableGrid"/>
        <w:tblW w:w="0" w:type="auto"/>
        <w:tblLook w:val="04A0" w:firstRow="1" w:lastRow="0" w:firstColumn="1" w:lastColumn="0" w:noHBand="0" w:noVBand="1"/>
      </w:tblPr>
      <w:tblGrid>
        <w:gridCol w:w="468"/>
        <w:gridCol w:w="1228"/>
        <w:gridCol w:w="3586"/>
        <w:gridCol w:w="3734"/>
      </w:tblGrid>
      <w:tr w:rsidR="00845C30" w:rsidRPr="00845C30" w:rsidTr="0027389D">
        <w:tc>
          <w:tcPr>
            <w:tcW w:w="468" w:type="dxa"/>
          </w:tcPr>
          <w:p w:rsidR="001A5C14" w:rsidRPr="00130781" w:rsidRDefault="001A5C14" w:rsidP="003F4BDE">
            <w:pPr>
              <w:rPr>
                <w:rFonts w:ascii="Trebuchet MS" w:eastAsia="Times New Roman" w:hAnsi="Trebuchet MS" w:cs="Times New Roman"/>
                <w:sz w:val="20"/>
                <w:szCs w:val="20"/>
                <w:lang w:eastAsia="en-GB"/>
              </w:rPr>
            </w:pPr>
            <w:r w:rsidRPr="00130781">
              <w:rPr>
                <w:rFonts w:ascii="Trebuchet MS" w:eastAsia="Times New Roman" w:hAnsi="Trebuchet MS" w:cs="Times New Roman"/>
                <w:sz w:val="20"/>
                <w:szCs w:val="20"/>
                <w:lang w:eastAsia="en-GB"/>
              </w:rPr>
              <w:t>1</w:t>
            </w:r>
          </w:p>
        </w:tc>
        <w:tc>
          <w:tcPr>
            <w:tcW w:w="1228" w:type="dxa"/>
          </w:tcPr>
          <w:p w:rsidR="001A5C14" w:rsidRPr="000F638E" w:rsidRDefault="001A5C14" w:rsidP="003F4BDE">
            <w:pPr>
              <w:rPr>
                <w:rFonts w:ascii="Trebuchet MS" w:eastAsia="Times New Roman" w:hAnsi="Trebuchet MS" w:cs="Times New Roman"/>
                <w:sz w:val="16"/>
                <w:szCs w:val="16"/>
                <w:lang w:eastAsia="en-GB"/>
              </w:rPr>
            </w:pPr>
            <w:r w:rsidRPr="000F638E">
              <w:rPr>
                <w:rFonts w:ascii="Trebuchet MS" w:eastAsia="Times New Roman" w:hAnsi="Trebuchet MS" w:cs="Times New Roman"/>
                <w:sz w:val="16"/>
                <w:szCs w:val="16"/>
                <w:lang w:eastAsia="en-GB"/>
              </w:rPr>
              <w:t>Apologies</w:t>
            </w:r>
          </w:p>
        </w:tc>
        <w:tc>
          <w:tcPr>
            <w:tcW w:w="7320" w:type="dxa"/>
            <w:gridSpan w:val="2"/>
          </w:tcPr>
          <w:p w:rsidR="001A5C14" w:rsidRPr="006539C6" w:rsidRDefault="00064960" w:rsidP="003F4BDE">
            <w:pPr>
              <w:rPr>
                <w:rFonts w:ascii="Arial Narrow" w:eastAsia="Times New Roman" w:hAnsi="Arial Narrow" w:cs="Times New Roman"/>
                <w:sz w:val="20"/>
                <w:szCs w:val="20"/>
                <w:lang w:eastAsia="en-GB"/>
              </w:rPr>
            </w:pPr>
            <w:r w:rsidRPr="006539C6">
              <w:rPr>
                <w:rFonts w:ascii="Arial Narrow" w:eastAsia="Times New Roman" w:hAnsi="Arial Narrow" w:cs="Times New Roman"/>
                <w:sz w:val="20"/>
                <w:szCs w:val="20"/>
                <w:lang w:eastAsia="en-GB"/>
              </w:rPr>
              <w:t>Received and noted.</w:t>
            </w:r>
          </w:p>
        </w:tc>
      </w:tr>
      <w:tr w:rsidR="00845C30" w:rsidRPr="00845C30" w:rsidTr="0027389D">
        <w:tc>
          <w:tcPr>
            <w:tcW w:w="468" w:type="dxa"/>
          </w:tcPr>
          <w:p w:rsidR="001A5C14" w:rsidRPr="00130781" w:rsidRDefault="001A5C14" w:rsidP="003F4BDE">
            <w:pPr>
              <w:rPr>
                <w:rFonts w:ascii="Trebuchet MS" w:eastAsia="Times New Roman" w:hAnsi="Trebuchet MS" w:cs="Times New Roman"/>
                <w:sz w:val="20"/>
                <w:szCs w:val="20"/>
                <w:lang w:eastAsia="en-GB"/>
              </w:rPr>
            </w:pPr>
            <w:r w:rsidRPr="00130781">
              <w:rPr>
                <w:rFonts w:ascii="Trebuchet MS" w:eastAsia="Times New Roman" w:hAnsi="Trebuchet MS" w:cs="Times New Roman"/>
                <w:sz w:val="20"/>
                <w:szCs w:val="20"/>
                <w:lang w:eastAsia="en-GB"/>
              </w:rPr>
              <w:t>2</w:t>
            </w:r>
          </w:p>
        </w:tc>
        <w:tc>
          <w:tcPr>
            <w:tcW w:w="1228" w:type="dxa"/>
          </w:tcPr>
          <w:p w:rsidR="001A5C14" w:rsidRPr="000F638E" w:rsidRDefault="001A5C14" w:rsidP="003F4BDE">
            <w:pPr>
              <w:rPr>
                <w:rFonts w:ascii="Trebuchet MS" w:eastAsia="Times New Roman" w:hAnsi="Trebuchet MS" w:cs="Times New Roman"/>
                <w:sz w:val="16"/>
                <w:szCs w:val="16"/>
                <w:lang w:eastAsia="en-GB"/>
              </w:rPr>
            </w:pPr>
            <w:r w:rsidRPr="000F638E">
              <w:rPr>
                <w:rFonts w:ascii="Trebuchet MS" w:eastAsia="Times New Roman" w:hAnsi="Trebuchet MS" w:cs="Times New Roman"/>
                <w:sz w:val="16"/>
                <w:szCs w:val="16"/>
                <w:lang w:eastAsia="en-GB"/>
              </w:rPr>
              <w:t>Quoracy</w:t>
            </w:r>
          </w:p>
        </w:tc>
        <w:tc>
          <w:tcPr>
            <w:tcW w:w="7320" w:type="dxa"/>
            <w:gridSpan w:val="2"/>
          </w:tcPr>
          <w:p w:rsidR="001A5C14" w:rsidRPr="006539C6" w:rsidRDefault="0024788E" w:rsidP="003F4BDE">
            <w:pPr>
              <w:rPr>
                <w:rFonts w:ascii="Arial Narrow" w:eastAsia="Times New Roman" w:hAnsi="Arial Narrow" w:cs="Times New Roman"/>
                <w:sz w:val="20"/>
                <w:szCs w:val="20"/>
                <w:lang w:eastAsia="en-GB"/>
              </w:rPr>
            </w:pPr>
            <w:r>
              <w:rPr>
                <w:rFonts w:ascii="Arial Narrow" w:eastAsia="Times New Roman" w:hAnsi="Arial Narrow" w:cs="Times New Roman"/>
                <w:sz w:val="20"/>
                <w:szCs w:val="20"/>
                <w:lang w:eastAsia="en-GB"/>
              </w:rPr>
              <w:t>53</w:t>
            </w:r>
            <w:r w:rsidR="00BE75A5" w:rsidRPr="006539C6">
              <w:rPr>
                <w:rFonts w:ascii="Arial Narrow" w:eastAsia="Times New Roman" w:hAnsi="Arial Narrow" w:cs="Times New Roman"/>
                <w:sz w:val="20"/>
                <w:szCs w:val="20"/>
                <w:lang w:eastAsia="en-GB"/>
              </w:rPr>
              <w:t xml:space="preserve"> UH Branch members attended. </w:t>
            </w:r>
          </w:p>
        </w:tc>
      </w:tr>
      <w:tr w:rsidR="002C0B8B" w:rsidRPr="00845C30" w:rsidTr="0027389D">
        <w:tc>
          <w:tcPr>
            <w:tcW w:w="468" w:type="dxa"/>
          </w:tcPr>
          <w:p w:rsidR="002C0B8B" w:rsidRPr="00130781" w:rsidRDefault="002C0B8B" w:rsidP="003F4BDE">
            <w:pPr>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3</w:t>
            </w:r>
          </w:p>
        </w:tc>
        <w:tc>
          <w:tcPr>
            <w:tcW w:w="1228" w:type="dxa"/>
          </w:tcPr>
          <w:p w:rsidR="002C0B8B" w:rsidRPr="000F638E" w:rsidRDefault="002C0B8B" w:rsidP="003F4BDE">
            <w:pPr>
              <w:rPr>
                <w:rFonts w:ascii="Trebuchet MS" w:eastAsia="Times New Roman" w:hAnsi="Trebuchet MS" w:cs="Times New Roman"/>
                <w:sz w:val="16"/>
                <w:szCs w:val="16"/>
                <w:lang w:eastAsia="en-GB"/>
              </w:rPr>
            </w:pPr>
            <w:r>
              <w:rPr>
                <w:rFonts w:ascii="Trebuchet MS" w:eastAsia="Times New Roman" w:hAnsi="Trebuchet MS" w:cs="Times New Roman"/>
                <w:sz w:val="16"/>
                <w:szCs w:val="16"/>
                <w:lang w:eastAsia="en-GB"/>
              </w:rPr>
              <w:t>Guest Speaker</w:t>
            </w:r>
          </w:p>
        </w:tc>
        <w:tc>
          <w:tcPr>
            <w:tcW w:w="7320" w:type="dxa"/>
            <w:gridSpan w:val="2"/>
          </w:tcPr>
          <w:p w:rsidR="002C0B8B" w:rsidRPr="00204AE4" w:rsidRDefault="0084189F" w:rsidP="00204AE4">
            <w:pPr>
              <w:tabs>
                <w:tab w:val="left" w:pos="709"/>
              </w:tabs>
              <w:rPr>
                <w:rFonts w:ascii="Arial Narrow" w:hAnsi="Arial Narrow"/>
                <w:color w:val="000000"/>
                <w:sz w:val="20"/>
                <w:szCs w:val="20"/>
              </w:rPr>
            </w:pPr>
            <w:r w:rsidRPr="0084189F">
              <w:rPr>
                <w:rFonts w:ascii="Arial Narrow" w:hAnsi="Arial Narrow"/>
                <w:sz w:val="20"/>
                <w:szCs w:val="20"/>
              </w:rPr>
              <w:t xml:space="preserve">Sean Wallis, </w:t>
            </w:r>
            <w:r w:rsidRPr="0084189F">
              <w:rPr>
                <w:rFonts w:ascii="Arial Narrow" w:hAnsi="Arial Narrow"/>
                <w:color w:val="000000"/>
                <w:sz w:val="20"/>
                <w:szCs w:val="20"/>
              </w:rPr>
              <w:t xml:space="preserve">a pre-92 academic and HE sector negotiator, </w:t>
            </w:r>
            <w:r>
              <w:rPr>
                <w:rFonts w:ascii="Arial Narrow" w:hAnsi="Arial Narrow"/>
                <w:color w:val="000000"/>
                <w:sz w:val="20"/>
                <w:szCs w:val="20"/>
              </w:rPr>
              <w:t>spoke</w:t>
            </w:r>
            <w:r w:rsidR="00204AE4">
              <w:rPr>
                <w:rFonts w:ascii="Arial Narrow" w:hAnsi="Arial Narrow"/>
                <w:color w:val="000000"/>
                <w:sz w:val="20"/>
                <w:szCs w:val="20"/>
              </w:rPr>
              <w:t xml:space="preserve"> very eloquently </w:t>
            </w:r>
            <w:r>
              <w:rPr>
                <w:rFonts w:ascii="Arial Narrow" w:hAnsi="Arial Narrow"/>
                <w:color w:val="000000"/>
                <w:sz w:val="20"/>
                <w:szCs w:val="20"/>
              </w:rPr>
              <w:t xml:space="preserve">about </w:t>
            </w:r>
            <w:r w:rsidR="00204AE4">
              <w:rPr>
                <w:rFonts w:ascii="Arial Narrow" w:hAnsi="Arial Narrow"/>
                <w:color w:val="000000"/>
                <w:sz w:val="20"/>
                <w:szCs w:val="20"/>
              </w:rPr>
              <w:t xml:space="preserve">each of the strands of </w:t>
            </w:r>
            <w:r w:rsidRPr="0084189F">
              <w:rPr>
                <w:rFonts w:ascii="Arial Narrow" w:hAnsi="Arial Narrow"/>
                <w:color w:val="000000"/>
                <w:sz w:val="20"/>
                <w:szCs w:val="20"/>
              </w:rPr>
              <w:t>the 4 Fights Campaign</w:t>
            </w:r>
            <w:r w:rsidR="00204AE4">
              <w:rPr>
                <w:rFonts w:ascii="Arial Narrow" w:hAnsi="Arial Narrow"/>
                <w:color w:val="000000"/>
                <w:sz w:val="20"/>
                <w:szCs w:val="20"/>
              </w:rPr>
              <w:t xml:space="preserve"> – Low levels of pay, Casualisation, Workload and Inequality – and the effects of the pandemic on UCU members</w:t>
            </w:r>
            <w:r w:rsidR="00D71B19">
              <w:rPr>
                <w:rFonts w:ascii="Arial Narrow" w:hAnsi="Arial Narrow"/>
                <w:color w:val="000000"/>
                <w:sz w:val="20"/>
                <w:szCs w:val="20"/>
              </w:rPr>
              <w:t>’</w:t>
            </w:r>
            <w:r w:rsidR="00204AE4">
              <w:rPr>
                <w:rFonts w:ascii="Arial Narrow" w:hAnsi="Arial Narrow"/>
                <w:color w:val="000000"/>
                <w:sz w:val="20"/>
                <w:szCs w:val="20"/>
              </w:rPr>
              <w:t xml:space="preserve"> </w:t>
            </w:r>
            <w:r w:rsidR="008B0DF1">
              <w:rPr>
                <w:rFonts w:ascii="Arial Narrow" w:hAnsi="Arial Narrow"/>
                <w:color w:val="000000"/>
                <w:sz w:val="20"/>
                <w:szCs w:val="20"/>
              </w:rPr>
              <w:t xml:space="preserve">well-being and their </w:t>
            </w:r>
            <w:r w:rsidR="00204AE4">
              <w:rPr>
                <w:rFonts w:ascii="Arial Narrow" w:hAnsi="Arial Narrow"/>
                <w:color w:val="000000"/>
                <w:sz w:val="20"/>
                <w:szCs w:val="20"/>
              </w:rPr>
              <w:t>ability to fight</w:t>
            </w:r>
            <w:r w:rsidR="00D71B19">
              <w:rPr>
                <w:rFonts w:ascii="Arial Narrow" w:hAnsi="Arial Narrow"/>
                <w:color w:val="000000"/>
                <w:sz w:val="20"/>
                <w:szCs w:val="20"/>
              </w:rPr>
              <w:t xml:space="preserve"> for improved working conditions.</w:t>
            </w:r>
          </w:p>
        </w:tc>
      </w:tr>
      <w:tr w:rsidR="002C0B8B" w:rsidRPr="00845C30" w:rsidTr="0027389D">
        <w:tc>
          <w:tcPr>
            <w:tcW w:w="468" w:type="dxa"/>
          </w:tcPr>
          <w:p w:rsidR="002C0B8B" w:rsidRPr="00130781" w:rsidRDefault="0084189F" w:rsidP="003F4BDE">
            <w:pPr>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4</w:t>
            </w:r>
          </w:p>
        </w:tc>
        <w:tc>
          <w:tcPr>
            <w:tcW w:w="1228" w:type="dxa"/>
          </w:tcPr>
          <w:p w:rsidR="002C0B8B" w:rsidRPr="000F638E" w:rsidRDefault="0084189F" w:rsidP="003F4BDE">
            <w:pPr>
              <w:rPr>
                <w:rFonts w:ascii="Trebuchet MS" w:eastAsia="Times New Roman" w:hAnsi="Trebuchet MS" w:cs="Times New Roman"/>
                <w:sz w:val="16"/>
                <w:szCs w:val="16"/>
                <w:lang w:eastAsia="en-GB"/>
              </w:rPr>
            </w:pPr>
            <w:r>
              <w:rPr>
                <w:rFonts w:ascii="Trebuchet MS" w:eastAsia="Times New Roman" w:hAnsi="Trebuchet MS" w:cs="Times New Roman"/>
                <w:sz w:val="16"/>
                <w:szCs w:val="16"/>
                <w:lang w:eastAsia="en-GB"/>
              </w:rPr>
              <w:t>Motion</w:t>
            </w:r>
          </w:p>
        </w:tc>
        <w:tc>
          <w:tcPr>
            <w:tcW w:w="7320" w:type="dxa"/>
            <w:gridSpan w:val="2"/>
          </w:tcPr>
          <w:p w:rsidR="002C0B8B" w:rsidRPr="006539C6" w:rsidRDefault="0002320C" w:rsidP="003F4BDE">
            <w:pPr>
              <w:rPr>
                <w:rFonts w:ascii="Arial Narrow" w:eastAsia="Times New Roman" w:hAnsi="Arial Narrow" w:cs="Times New Roman"/>
                <w:sz w:val="20"/>
                <w:szCs w:val="20"/>
                <w:lang w:eastAsia="en-GB"/>
              </w:rPr>
            </w:pPr>
            <w:r>
              <w:rPr>
                <w:rFonts w:ascii="Arial Narrow" w:eastAsia="Times New Roman" w:hAnsi="Arial Narrow" w:cs="Times New Roman"/>
                <w:sz w:val="20"/>
                <w:szCs w:val="20"/>
                <w:lang w:eastAsia="en-GB"/>
              </w:rPr>
              <w:t xml:space="preserve">Solidarity with Liverpool UCU – motion </w:t>
            </w:r>
            <w:r w:rsidR="00820EE6">
              <w:rPr>
                <w:rFonts w:ascii="Arial Narrow" w:eastAsia="Times New Roman" w:hAnsi="Arial Narrow" w:cs="Times New Roman"/>
                <w:sz w:val="20"/>
                <w:szCs w:val="20"/>
                <w:lang w:eastAsia="en-GB"/>
              </w:rPr>
              <w:t>below</w:t>
            </w:r>
            <w:r w:rsidR="00204AE4">
              <w:rPr>
                <w:rFonts w:ascii="Arial Narrow" w:eastAsia="Times New Roman" w:hAnsi="Arial Narrow" w:cs="Times New Roman"/>
                <w:sz w:val="20"/>
                <w:szCs w:val="20"/>
                <w:lang w:eastAsia="en-GB"/>
              </w:rPr>
              <w:t xml:space="preserve">.  38 </w:t>
            </w:r>
            <w:r w:rsidR="003E5154">
              <w:rPr>
                <w:rFonts w:ascii="Arial Narrow" w:eastAsia="Times New Roman" w:hAnsi="Arial Narrow" w:cs="Times New Roman"/>
                <w:sz w:val="20"/>
                <w:szCs w:val="20"/>
                <w:lang w:eastAsia="en-GB"/>
              </w:rPr>
              <w:t>for</w:t>
            </w:r>
            <w:r>
              <w:rPr>
                <w:rFonts w:ascii="Arial Narrow" w:eastAsia="Times New Roman" w:hAnsi="Arial Narrow" w:cs="Times New Roman"/>
                <w:sz w:val="20"/>
                <w:szCs w:val="20"/>
                <w:lang w:eastAsia="en-GB"/>
              </w:rPr>
              <w:t xml:space="preserve">, 0 against, 0 abstained.  It was agreed that the branch would donate £500 to </w:t>
            </w:r>
            <w:r w:rsidR="00803A53">
              <w:rPr>
                <w:rFonts w:ascii="Arial Narrow" w:eastAsia="Times New Roman" w:hAnsi="Arial Narrow" w:cs="Times New Roman"/>
                <w:sz w:val="20"/>
                <w:szCs w:val="20"/>
                <w:lang w:eastAsia="en-GB"/>
              </w:rPr>
              <w:t xml:space="preserve">the </w:t>
            </w:r>
            <w:r w:rsidR="007C37D3">
              <w:rPr>
                <w:rFonts w:ascii="Arial Narrow" w:eastAsia="Times New Roman" w:hAnsi="Arial Narrow" w:cs="Times New Roman"/>
                <w:sz w:val="20"/>
                <w:szCs w:val="20"/>
                <w:lang w:eastAsia="en-GB"/>
              </w:rPr>
              <w:t>Liverpool University</w:t>
            </w:r>
            <w:r w:rsidR="00803A53">
              <w:rPr>
                <w:rFonts w:ascii="Arial Narrow" w:eastAsia="Times New Roman" w:hAnsi="Arial Narrow" w:cs="Times New Roman"/>
                <w:sz w:val="20"/>
                <w:szCs w:val="20"/>
                <w:lang w:eastAsia="en-GB"/>
              </w:rPr>
              <w:t xml:space="preserve"> UCU</w:t>
            </w:r>
            <w:r w:rsidR="007C37D3">
              <w:rPr>
                <w:rFonts w:ascii="Arial Narrow" w:eastAsia="Times New Roman" w:hAnsi="Arial Narrow" w:cs="Times New Roman"/>
                <w:sz w:val="20"/>
                <w:szCs w:val="20"/>
                <w:lang w:eastAsia="en-GB"/>
              </w:rPr>
              <w:t xml:space="preserve"> strike fund.</w:t>
            </w:r>
          </w:p>
        </w:tc>
      </w:tr>
      <w:tr w:rsidR="00845C30" w:rsidRPr="00845C30" w:rsidTr="0027389D">
        <w:tc>
          <w:tcPr>
            <w:tcW w:w="468" w:type="dxa"/>
          </w:tcPr>
          <w:p w:rsidR="001A5C14" w:rsidRPr="00130781" w:rsidRDefault="0002320C" w:rsidP="003F4BDE">
            <w:pPr>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5</w:t>
            </w:r>
          </w:p>
        </w:tc>
        <w:tc>
          <w:tcPr>
            <w:tcW w:w="1228" w:type="dxa"/>
          </w:tcPr>
          <w:p w:rsidR="001A5C14" w:rsidRPr="000F638E" w:rsidRDefault="001A5C14" w:rsidP="003F4BDE">
            <w:pPr>
              <w:rPr>
                <w:rFonts w:ascii="Trebuchet MS" w:eastAsia="Times New Roman" w:hAnsi="Trebuchet MS" w:cs="Times New Roman"/>
                <w:sz w:val="16"/>
                <w:szCs w:val="16"/>
                <w:lang w:eastAsia="en-GB"/>
              </w:rPr>
            </w:pPr>
            <w:r w:rsidRPr="000F638E">
              <w:rPr>
                <w:rFonts w:ascii="Trebuchet MS" w:eastAsia="Times New Roman" w:hAnsi="Trebuchet MS" w:cs="Times New Roman"/>
                <w:sz w:val="16"/>
                <w:szCs w:val="16"/>
                <w:lang w:eastAsia="en-GB"/>
              </w:rPr>
              <w:t xml:space="preserve">Minutes of </w:t>
            </w:r>
            <w:r w:rsidR="00845C30" w:rsidRPr="000F638E">
              <w:rPr>
                <w:rFonts w:ascii="Trebuchet MS" w:eastAsia="Times New Roman" w:hAnsi="Trebuchet MS" w:cs="Times New Roman"/>
                <w:sz w:val="16"/>
                <w:szCs w:val="16"/>
                <w:lang w:eastAsia="en-GB"/>
              </w:rPr>
              <w:t>20</w:t>
            </w:r>
            <w:r w:rsidR="002C0B8B">
              <w:rPr>
                <w:rFonts w:ascii="Trebuchet MS" w:eastAsia="Times New Roman" w:hAnsi="Trebuchet MS" w:cs="Times New Roman"/>
                <w:sz w:val="16"/>
                <w:szCs w:val="16"/>
                <w:lang w:eastAsia="en-GB"/>
              </w:rPr>
              <w:t>20</w:t>
            </w:r>
            <w:r w:rsidRPr="000F638E">
              <w:rPr>
                <w:rFonts w:ascii="Trebuchet MS" w:eastAsia="Times New Roman" w:hAnsi="Trebuchet MS" w:cs="Times New Roman"/>
                <w:sz w:val="16"/>
                <w:szCs w:val="16"/>
                <w:lang w:eastAsia="en-GB"/>
              </w:rPr>
              <w:t xml:space="preserve"> AGM</w:t>
            </w:r>
          </w:p>
        </w:tc>
        <w:tc>
          <w:tcPr>
            <w:tcW w:w="7320" w:type="dxa"/>
            <w:gridSpan w:val="2"/>
          </w:tcPr>
          <w:p w:rsidR="001A5C14" w:rsidRPr="006539C6" w:rsidRDefault="00FF1DF0" w:rsidP="003F4BDE">
            <w:pPr>
              <w:rPr>
                <w:rFonts w:ascii="Arial Narrow" w:eastAsia="Times New Roman" w:hAnsi="Arial Narrow" w:cs="Times New Roman"/>
                <w:sz w:val="20"/>
                <w:szCs w:val="20"/>
                <w:lang w:eastAsia="en-GB"/>
              </w:rPr>
            </w:pPr>
            <w:r w:rsidRPr="006539C6">
              <w:rPr>
                <w:rFonts w:ascii="Arial Narrow" w:eastAsia="Times New Roman" w:hAnsi="Arial Narrow" w:cs="Times New Roman"/>
                <w:sz w:val="20"/>
                <w:szCs w:val="20"/>
                <w:lang w:eastAsia="en-GB"/>
              </w:rPr>
              <w:t>These were agreed.</w:t>
            </w:r>
          </w:p>
        </w:tc>
      </w:tr>
      <w:tr w:rsidR="003C2FEB" w:rsidRPr="003C2FEB" w:rsidTr="0027389D">
        <w:tc>
          <w:tcPr>
            <w:tcW w:w="468" w:type="dxa"/>
          </w:tcPr>
          <w:p w:rsidR="001A5C14" w:rsidRPr="00130781" w:rsidRDefault="0002320C" w:rsidP="003F4BDE">
            <w:pPr>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6</w:t>
            </w:r>
          </w:p>
        </w:tc>
        <w:tc>
          <w:tcPr>
            <w:tcW w:w="1228" w:type="dxa"/>
          </w:tcPr>
          <w:p w:rsidR="001A5C14" w:rsidRPr="000F638E" w:rsidRDefault="006F2DFF" w:rsidP="003F4BDE">
            <w:pPr>
              <w:rPr>
                <w:rFonts w:ascii="Trebuchet MS" w:eastAsia="Times New Roman" w:hAnsi="Trebuchet MS" w:cs="Times New Roman"/>
                <w:sz w:val="16"/>
                <w:szCs w:val="16"/>
                <w:lang w:eastAsia="en-GB"/>
              </w:rPr>
            </w:pPr>
            <w:r w:rsidRPr="000F638E">
              <w:rPr>
                <w:rFonts w:ascii="Trebuchet MS" w:eastAsia="Times New Roman" w:hAnsi="Trebuchet MS" w:cs="Times New Roman"/>
                <w:sz w:val="16"/>
                <w:szCs w:val="16"/>
                <w:lang w:eastAsia="en-GB"/>
              </w:rPr>
              <w:t xml:space="preserve">Outgoing </w:t>
            </w:r>
            <w:r w:rsidR="001A5C14" w:rsidRPr="000F638E">
              <w:rPr>
                <w:rFonts w:ascii="Trebuchet MS" w:eastAsia="Times New Roman" w:hAnsi="Trebuchet MS" w:cs="Times New Roman"/>
                <w:sz w:val="16"/>
                <w:szCs w:val="16"/>
                <w:lang w:eastAsia="en-GB"/>
              </w:rPr>
              <w:t>President’s Report</w:t>
            </w:r>
          </w:p>
        </w:tc>
        <w:tc>
          <w:tcPr>
            <w:tcW w:w="7320" w:type="dxa"/>
            <w:gridSpan w:val="2"/>
          </w:tcPr>
          <w:p w:rsidR="006234EB" w:rsidRPr="006539C6" w:rsidRDefault="003B02F3" w:rsidP="003F4BDE">
            <w:pPr>
              <w:rPr>
                <w:rFonts w:ascii="Arial Narrow" w:eastAsia="Times New Roman" w:hAnsi="Arial Narrow" w:cs="Times New Roman"/>
                <w:sz w:val="20"/>
                <w:szCs w:val="20"/>
                <w:lang w:eastAsia="en-GB"/>
              </w:rPr>
            </w:pPr>
            <w:r>
              <w:rPr>
                <w:rFonts w:ascii="Arial Narrow" w:eastAsia="Times New Roman" w:hAnsi="Arial Narrow" w:cs="Times New Roman"/>
                <w:sz w:val="20"/>
                <w:szCs w:val="20"/>
                <w:lang w:eastAsia="en-GB"/>
              </w:rPr>
              <w:t>Nika spoke about the difficult nature of thi</w:t>
            </w:r>
            <w:r w:rsidR="002A79D9">
              <w:rPr>
                <w:rFonts w:ascii="Arial Narrow" w:eastAsia="Times New Roman" w:hAnsi="Arial Narrow" w:cs="Times New Roman"/>
                <w:sz w:val="20"/>
                <w:szCs w:val="20"/>
                <w:lang w:eastAsia="en-GB"/>
              </w:rPr>
              <w:t xml:space="preserve">s year with </w:t>
            </w:r>
            <w:r w:rsidR="008B0DF1">
              <w:rPr>
                <w:rFonts w:ascii="Arial Narrow" w:eastAsia="Times New Roman" w:hAnsi="Arial Narrow" w:cs="Times New Roman"/>
                <w:sz w:val="20"/>
                <w:szCs w:val="20"/>
                <w:lang w:eastAsia="en-GB"/>
              </w:rPr>
              <w:t xml:space="preserve">stress </w:t>
            </w:r>
            <w:r w:rsidR="002A79D9">
              <w:rPr>
                <w:rFonts w:ascii="Arial Narrow" w:eastAsia="Times New Roman" w:hAnsi="Arial Narrow" w:cs="Times New Roman"/>
                <w:sz w:val="20"/>
                <w:szCs w:val="20"/>
                <w:lang w:eastAsia="en-GB"/>
              </w:rPr>
              <w:t xml:space="preserve">threatening the </w:t>
            </w:r>
            <w:r w:rsidR="008B0DF1">
              <w:rPr>
                <w:rFonts w:ascii="Arial Narrow" w:eastAsia="Times New Roman" w:hAnsi="Arial Narrow" w:cs="Times New Roman"/>
                <w:sz w:val="20"/>
                <w:szCs w:val="20"/>
                <w:lang w:eastAsia="en-GB"/>
              </w:rPr>
              <w:t xml:space="preserve">mental and physical health </w:t>
            </w:r>
            <w:r w:rsidR="002A79D9">
              <w:rPr>
                <w:rFonts w:ascii="Arial Narrow" w:eastAsia="Times New Roman" w:hAnsi="Arial Narrow" w:cs="Times New Roman"/>
                <w:sz w:val="20"/>
                <w:szCs w:val="20"/>
                <w:lang w:eastAsia="en-GB"/>
              </w:rPr>
              <w:t>of both staff and students.</w:t>
            </w:r>
            <w:r w:rsidR="008B0DF1">
              <w:rPr>
                <w:rFonts w:ascii="Arial Narrow" w:eastAsia="Times New Roman" w:hAnsi="Arial Narrow" w:cs="Times New Roman"/>
                <w:sz w:val="20"/>
                <w:szCs w:val="20"/>
                <w:lang w:eastAsia="en-GB"/>
              </w:rPr>
              <w:t xml:space="preserve">  The Branch Officers have been extremely busy meeting with management </w:t>
            </w:r>
            <w:r w:rsidR="00290059">
              <w:rPr>
                <w:rFonts w:ascii="Arial Narrow" w:eastAsia="Times New Roman" w:hAnsi="Arial Narrow" w:cs="Times New Roman"/>
                <w:sz w:val="20"/>
                <w:szCs w:val="20"/>
                <w:lang w:eastAsia="en-GB"/>
              </w:rPr>
              <w:t xml:space="preserve">at least monthly </w:t>
            </w:r>
            <w:r w:rsidR="008B0DF1">
              <w:rPr>
                <w:rFonts w:ascii="Arial Narrow" w:eastAsia="Times New Roman" w:hAnsi="Arial Narrow" w:cs="Times New Roman"/>
                <w:sz w:val="20"/>
                <w:szCs w:val="20"/>
                <w:lang w:eastAsia="en-GB"/>
              </w:rPr>
              <w:t>and dealing with a heavy casework load.</w:t>
            </w:r>
            <w:r w:rsidR="00EE730E">
              <w:rPr>
                <w:rFonts w:ascii="Arial Narrow" w:eastAsia="Times New Roman" w:hAnsi="Arial Narrow" w:cs="Times New Roman"/>
                <w:sz w:val="20"/>
                <w:szCs w:val="20"/>
                <w:lang w:eastAsia="en-GB"/>
              </w:rPr>
              <w:t xml:space="preserve">  We have begun to build a relationship with the Students’ Union and have strengthened our links with Unison.</w:t>
            </w:r>
            <w:r w:rsidR="00AC0365">
              <w:rPr>
                <w:rFonts w:ascii="Arial Narrow" w:eastAsia="Times New Roman" w:hAnsi="Arial Narrow" w:cs="Times New Roman"/>
                <w:sz w:val="20"/>
                <w:szCs w:val="20"/>
                <w:lang w:eastAsia="en-GB"/>
              </w:rPr>
              <w:t xml:space="preserve">  </w:t>
            </w:r>
          </w:p>
        </w:tc>
      </w:tr>
      <w:tr w:rsidR="008F39FF" w:rsidRPr="008F39FF" w:rsidTr="0027389D">
        <w:tc>
          <w:tcPr>
            <w:tcW w:w="468" w:type="dxa"/>
          </w:tcPr>
          <w:p w:rsidR="001A5C14" w:rsidRPr="00130781" w:rsidRDefault="00847289" w:rsidP="003F4BDE">
            <w:pPr>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7</w:t>
            </w:r>
          </w:p>
        </w:tc>
        <w:tc>
          <w:tcPr>
            <w:tcW w:w="1228" w:type="dxa"/>
          </w:tcPr>
          <w:p w:rsidR="001A5C14" w:rsidRPr="000F638E" w:rsidRDefault="001A5C14" w:rsidP="003F4BDE">
            <w:pPr>
              <w:rPr>
                <w:rFonts w:ascii="Trebuchet MS" w:eastAsia="Times New Roman" w:hAnsi="Trebuchet MS" w:cs="Times New Roman"/>
                <w:sz w:val="16"/>
                <w:szCs w:val="16"/>
                <w:lang w:eastAsia="en-GB"/>
              </w:rPr>
            </w:pPr>
            <w:r w:rsidRPr="000F638E">
              <w:rPr>
                <w:rFonts w:ascii="Trebuchet MS" w:eastAsia="Times New Roman" w:hAnsi="Trebuchet MS" w:cs="Times New Roman"/>
                <w:sz w:val="16"/>
                <w:szCs w:val="16"/>
                <w:lang w:eastAsia="en-GB"/>
              </w:rPr>
              <w:t>Treasurer’s report</w:t>
            </w:r>
          </w:p>
        </w:tc>
        <w:tc>
          <w:tcPr>
            <w:tcW w:w="7320" w:type="dxa"/>
            <w:gridSpan w:val="2"/>
          </w:tcPr>
          <w:p w:rsidR="001A5C14" w:rsidRPr="006539C6" w:rsidRDefault="00D71B19" w:rsidP="003F4BDE">
            <w:pPr>
              <w:rPr>
                <w:rFonts w:ascii="Arial Narrow" w:eastAsia="Times New Roman" w:hAnsi="Arial Narrow" w:cs="Times New Roman"/>
                <w:sz w:val="20"/>
                <w:szCs w:val="20"/>
                <w:lang w:eastAsia="en-GB"/>
              </w:rPr>
            </w:pPr>
            <w:r>
              <w:rPr>
                <w:rFonts w:ascii="Arial Narrow" w:eastAsia="Times New Roman" w:hAnsi="Arial Narrow" w:cs="Times New Roman"/>
                <w:sz w:val="20"/>
                <w:szCs w:val="20"/>
                <w:lang w:eastAsia="en-GB"/>
              </w:rPr>
              <w:t xml:space="preserve">The Treasurer resigned earlier in the year so a brief report was given in her absence.  Our income is around £1000 a </w:t>
            </w:r>
            <w:r w:rsidR="006A09D7">
              <w:rPr>
                <w:rFonts w:ascii="Arial Narrow" w:eastAsia="Times New Roman" w:hAnsi="Arial Narrow" w:cs="Times New Roman"/>
                <w:sz w:val="20"/>
                <w:szCs w:val="20"/>
                <w:lang w:eastAsia="en-GB"/>
              </w:rPr>
              <w:t>month</w:t>
            </w:r>
            <w:r>
              <w:rPr>
                <w:rFonts w:ascii="Arial Narrow" w:eastAsia="Times New Roman" w:hAnsi="Arial Narrow" w:cs="Times New Roman"/>
                <w:sz w:val="20"/>
                <w:szCs w:val="20"/>
                <w:lang w:eastAsia="en-GB"/>
              </w:rPr>
              <w:t>.  Outgoings included</w:t>
            </w:r>
            <w:r w:rsidR="007C37D3">
              <w:rPr>
                <w:rFonts w:ascii="Arial Narrow" w:eastAsia="Times New Roman" w:hAnsi="Arial Narrow" w:cs="Times New Roman"/>
                <w:sz w:val="20"/>
                <w:szCs w:val="20"/>
                <w:lang w:eastAsia="en-GB"/>
              </w:rPr>
              <w:t xml:space="preserve"> </w:t>
            </w:r>
            <w:r>
              <w:rPr>
                <w:rFonts w:ascii="Arial Narrow" w:eastAsia="Times New Roman" w:hAnsi="Arial Narrow" w:cs="Times New Roman"/>
                <w:sz w:val="20"/>
                <w:szCs w:val="20"/>
                <w:lang w:eastAsia="en-GB"/>
              </w:rPr>
              <w:t xml:space="preserve">confidential mobile phone costs, </w:t>
            </w:r>
            <w:r w:rsidR="0042369F">
              <w:rPr>
                <w:rFonts w:ascii="Arial Narrow" w:eastAsia="Times New Roman" w:hAnsi="Arial Narrow" w:cs="Times New Roman"/>
                <w:sz w:val="20"/>
                <w:szCs w:val="20"/>
                <w:lang w:eastAsia="en-GB"/>
              </w:rPr>
              <w:t xml:space="preserve">Zoom account, </w:t>
            </w:r>
            <w:r>
              <w:rPr>
                <w:rFonts w:ascii="Arial Narrow" w:eastAsia="Times New Roman" w:hAnsi="Arial Narrow" w:cs="Times New Roman"/>
                <w:sz w:val="20"/>
                <w:szCs w:val="20"/>
                <w:lang w:eastAsia="en-GB"/>
              </w:rPr>
              <w:t>administrator’s salary</w:t>
            </w:r>
            <w:r w:rsidR="006A09D7">
              <w:rPr>
                <w:rFonts w:ascii="Arial Narrow" w:eastAsia="Times New Roman" w:hAnsi="Arial Narrow" w:cs="Times New Roman"/>
                <w:sz w:val="20"/>
                <w:szCs w:val="20"/>
                <w:lang w:eastAsia="en-GB"/>
              </w:rPr>
              <w:t xml:space="preserve"> </w:t>
            </w:r>
            <w:r w:rsidR="009C7485">
              <w:rPr>
                <w:rFonts w:ascii="Arial Narrow" w:eastAsia="Times New Roman" w:hAnsi="Arial Narrow" w:cs="Times New Roman"/>
                <w:sz w:val="20"/>
                <w:szCs w:val="20"/>
                <w:lang w:eastAsia="en-GB"/>
              </w:rPr>
              <w:t xml:space="preserve">and on costs </w:t>
            </w:r>
            <w:r w:rsidR="006A09D7">
              <w:rPr>
                <w:rFonts w:ascii="Arial Narrow" w:eastAsia="Times New Roman" w:hAnsi="Arial Narrow" w:cs="Times New Roman"/>
                <w:sz w:val="20"/>
                <w:szCs w:val="20"/>
                <w:lang w:eastAsia="en-GB"/>
              </w:rPr>
              <w:t xml:space="preserve">and refreshments for casework training day.  It was agreed that there would be no increase in the local levy. </w:t>
            </w:r>
          </w:p>
        </w:tc>
      </w:tr>
      <w:tr w:rsidR="003470B9" w:rsidRPr="003470B9" w:rsidTr="0027389D">
        <w:tc>
          <w:tcPr>
            <w:tcW w:w="468" w:type="dxa"/>
          </w:tcPr>
          <w:p w:rsidR="001A5C14" w:rsidRPr="00130781" w:rsidRDefault="00B3449E" w:rsidP="003F4BDE">
            <w:pPr>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8</w:t>
            </w:r>
          </w:p>
        </w:tc>
        <w:tc>
          <w:tcPr>
            <w:tcW w:w="1228" w:type="dxa"/>
          </w:tcPr>
          <w:p w:rsidR="001A5C14" w:rsidRPr="000F638E" w:rsidRDefault="001A5C14" w:rsidP="003F4BDE">
            <w:pPr>
              <w:rPr>
                <w:rFonts w:ascii="Trebuchet MS" w:eastAsia="Times New Roman" w:hAnsi="Trebuchet MS" w:cs="Times New Roman"/>
                <w:sz w:val="16"/>
                <w:szCs w:val="16"/>
                <w:lang w:eastAsia="en-GB"/>
              </w:rPr>
            </w:pPr>
            <w:r w:rsidRPr="000F638E">
              <w:rPr>
                <w:rFonts w:ascii="Trebuchet MS" w:eastAsia="Times New Roman" w:hAnsi="Trebuchet MS" w:cs="Times New Roman"/>
                <w:sz w:val="16"/>
                <w:szCs w:val="16"/>
                <w:lang w:eastAsia="en-GB"/>
              </w:rPr>
              <w:t>Membership Secretary’s report</w:t>
            </w:r>
          </w:p>
        </w:tc>
        <w:tc>
          <w:tcPr>
            <w:tcW w:w="7320" w:type="dxa"/>
            <w:gridSpan w:val="2"/>
          </w:tcPr>
          <w:p w:rsidR="001A5C14" w:rsidRPr="006539C6" w:rsidRDefault="0042369F" w:rsidP="003F4BDE">
            <w:pPr>
              <w:rPr>
                <w:rFonts w:ascii="Arial Narrow" w:eastAsia="Times New Roman" w:hAnsi="Arial Narrow" w:cs="Times New Roman"/>
                <w:sz w:val="20"/>
                <w:szCs w:val="20"/>
                <w:lang w:eastAsia="en-GB"/>
              </w:rPr>
            </w:pPr>
            <w:r>
              <w:rPr>
                <w:rFonts w:ascii="Arial Narrow" w:eastAsia="Times New Roman" w:hAnsi="Arial Narrow" w:cs="Times New Roman"/>
                <w:sz w:val="20"/>
                <w:szCs w:val="20"/>
                <w:lang w:eastAsia="en-GB"/>
              </w:rPr>
              <w:t xml:space="preserve">Membership </w:t>
            </w:r>
            <w:r w:rsidR="00591B09">
              <w:rPr>
                <w:rFonts w:ascii="Arial Narrow" w:eastAsia="Times New Roman" w:hAnsi="Arial Narrow" w:cs="Times New Roman"/>
                <w:sz w:val="20"/>
                <w:szCs w:val="20"/>
                <w:lang w:eastAsia="en-GB"/>
              </w:rPr>
              <w:t>has decreased slightly.</w:t>
            </w:r>
            <w:r w:rsidR="00B30F26">
              <w:rPr>
                <w:rFonts w:ascii="Arial Narrow" w:eastAsia="Times New Roman" w:hAnsi="Arial Narrow" w:cs="Times New Roman"/>
                <w:sz w:val="20"/>
                <w:szCs w:val="20"/>
                <w:lang w:eastAsia="en-GB"/>
              </w:rPr>
              <w:t xml:space="preserve">  This year we</w:t>
            </w:r>
            <w:r>
              <w:rPr>
                <w:rFonts w:ascii="Arial Narrow" w:eastAsia="Times New Roman" w:hAnsi="Arial Narrow" w:cs="Times New Roman"/>
                <w:sz w:val="20"/>
                <w:szCs w:val="20"/>
                <w:lang w:eastAsia="en-GB"/>
              </w:rPr>
              <w:t xml:space="preserve"> had 51 joiners of whom 13 transferred in from other branches and 77 leavers of whom 18 transferred out</w:t>
            </w:r>
            <w:r w:rsidR="00B82364">
              <w:rPr>
                <w:rFonts w:ascii="Arial Narrow" w:eastAsia="Times New Roman" w:hAnsi="Arial Narrow" w:cs="Times New Roman"/>
                <w:sz w:val="20"/>
                <w:szCs w:val="20"/>
                <w:lang w:eastAsia="en-GB"/>
              </w:rPr>
              <w:t xml:space="preserve"> and at least 20 of whom retired</w:t>
            </w:r>
            <w:r>
              <w:rPr>
                <w:rFonts w:ascii="Arial Narrow" w:eastAsia="Times New Roman" w:hAnsi="Arial Narrow" w:cs="Times New Roman"/>
                <w:sz w:val="20"/>
                <w:szCs w:val="20"/>
                <w:lang w:eastAsia="en-GB"/>
              </w:rPr>
              <w:t>.</w:t>
            </w:r>
            <w:r w:rsidR="00B30F26">
              <w:rPr>
                <w:rFonts w:ascii="Arial Narrow" w:eastAsia="Times New Roman" w:hAnsi="Arial Narrow" w:cs="Times New Roman"/>
                <w:sz w:val="20"/>
                <w:szCs w:val="20"/>
                <w:lang w:eastAsia="en-GB"/>
              </w:rPr>
              <w:t xml:space="preserve">  Many of the joiners were current/not new members of staff</w:t>
            </w:r>
            <w:r w:rsidR="00B82364">
              <w:rPr>
                <w:rFonts w:ascii="Arial Narrow" w:eastAsia="Times New Roman" w:hAnsi="Arial Narrow" w:cs="Times New Roman"/>
                <w:sz w:val="20"/>
                <w:szCs w:val="20"/>
                <w:lang w:eastAsia="en-GB"/>
              </w:rPr>
              <w:t>.</w:t>
            </w:r>
          </w:p>
        </w:tc>
      </w:tr>
      <w:tr w:rsidR="006F2DFF" w:rsidRPr="006F2DFF" w:rsidTr="0027389D">
        <w:tc>
          <w:tcPr>
            <w:tcW w:w="468" w:type="dxa"/>
          </w:tcPr>
          <w:p w:rsidR="00A33CB8" w:rsidRPr="00130781" w:rsidRDefault="00B3449E" w:rsidP="003F4BDE">
            <w:pPr>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9</w:t>
            </w:r>
          </w:p>
        </w:tc>
        <w:tc>
          <w:tcPr>
            <w:tcW w:w="1228" w:type="dxa"/>
          </w:tcPr>
          <w:p w:rsidR="00A33CB8" w:rsidRPr="006A432A" w:rsidRDefault="00A33CB8" w:rsidP="003F4BDE">
            <w:pPr>
              <w:rPr>
                <w:rFonts w:ascii="Arial Narrow" w:eastAsia="Times New Roman" w:hAnsi="Arial Narrow" w:cs="Times New Roman"/>
                <w:sz w:val="20"/>
                <w:szCs w:val="20"/>
                <w:lang w:eastAsia="en-GB"/>
              </w:rPr>
            </w:pPr>
            <w:r w:rsidRPr="006A432A">
              <w:rPr>
                <w:rFonts w:ascii="Arial Narrow" w:eastAsia="Times New Roman" w:hAnsi="Arial Narrow" w:cs="Times New Roman"/>
                <w:sz w:val="20"/>
                <w:szCs w:val="20"/>
                <w:lang w:eastAsia="en-GB"/>
              </w:rPr>
              <w:t>Urgent business</w:t>
            </w:r>
          </w:p>
        </w:tc>
        <w:tc>
          <w:tcPr>
            <w:tcW w:w="7320" w:type="dxa"/>
            <w:gridSpan w:val="2"/>
          </w:tcPr>
          <w:p w:rsidR="00ED1034" w:rsidRPr="006A432A" w:rsidRDefault="007A70F9" w:rsidP="002A4F07">
            <w:pPr>
              <w:pStyle w:val="ListParagraph"/>
              <w:numPr>
                <w:ilvl w:val="0"/>
                <w:numId w:val="3"/>
              </w:numPr>
              <w:ind w:left="183" w:hanging="183"/>
              <w:rPr>
                <w:rFonts w:ascii="Arial Narrow" w:hAnsi="Arial Narrow"/>
                <w:sz w:val="20"/>
                <w:szCs w:val="20"/>
                <w:lang w:eastAsia="en-GB"/>
              </w:rPr>
            </w:pPr>
            <w:r w:rsidRPr="006A432A">
              <w:rPr>
                <w:rFonts w:ascii="Arial Narrow" w:hAnsi="Arial Narrow"/>
                <w:sz w:val="20"/>
                <w:szCs w:val="20"/>
                <w:lang w:eastAsia="en-GB"/>
              </w:rPr>
              <w:t>Flexible working/blended learning</w:t>
            </w:r>
            <w:r w:rsidR="002217F0" w:rsidRPr="006A432A">
              <w:rPr>
                <w:rFonts w:ascii="Arial Narrow" w:hAnsi="Arial Narrow"/>
                <w:sz w:val="20"/>
                <w:szCs w:val="20"/>
                <w:lang w:eastAsia="en-GB"/>
              </w:rPr>
              <w:t xml:space="preserve"> – From 19</w:t>
            </w:r>
            <w:r w:rsidR="002217F0" w:rsidRPr="006A432A">
              <w:rPr>
                <w:rFonts w:ascii="Arial Narrow" w:hAnsi="Arial Narrow"/>
                <w:sz w:val="20"/>
                <w:szCs w:val="20"/>
                <w:vertAlign w:val="superscript"/>
                <w:lang w:eastAsia="en-GB"/>
              </w:rPr>
              <w:t>th</w:t>
            </w:r>
            <w:r w:rsidR="002217F0" w:rsidRPr="006A432A">
              <w:rPr>
                <w:rFonts w:ascii="Arial Narrow" w:hAnsi="Arial Narrow"/>
                <w:sz w:val="20"/>
                <w:szCs w:val="20"/>
                <w:lang w:eastAsia="en-GB"/>
              </w:rPr>
              <w:t xml:space="preserve"> July the University are implementing a flexible location working which, despite Covid concerns, may see some on-campus teaching as well as online lectures and a return to sharing office space etc. </w:t>
            </w:r>
            <w:r w:rsidR="00043594" w:rsidRPr="006A432A">
              <w:rPr>
                <w:rFonts w:ascii="Arial Narrow" w:hAnsi="Arial Narrow"/>
                <w:sz w:val="20"/>
                <w:szCs w:val="20"/>
                <w:lang w:eastAsia="en-GB"/>
              </w:rPr>
              <w:t xml:space="preserve"> This will lead to increased workloads at a time when staff are already struggling to manage.</w:t>
            </w:r>
          </w:p>
          <w:p w:rsidR="006A432A" w:rsidRPr="006A432A" w:rsidRDefault="002217F0" w:rsidP="006A432A">
            <w:pPr>
              <w:pStyle w:val="ListParagraph"/>
              <w:numPr>
                <w:ilvl w:val="0"/>
                <w:numId w:val="3"/>
              </w:numPr>
              <w:ind w:left="183" w:hanging="183"/>
              <w:rPr>
                <w:rFonts w:ascii="Arial Narrow" w:hAnsi="Arial Narrow" w:cs="Calibri"/>
                <w:color w:val="000000"/>
                <w:sz w:val="20"/>
                <w:szCs w:val="20"/>
                <w:lang w:eastAsia="en-GB"/>
              </w:rPr>
            </w:pPr>
            <w:r w:rsidRPr="006A432A">
              <w:rPr>
                <w:rFonts w:ascii="Arial Narrow" w:hAnsi="Arial Narrow"/>
                <w:sz w:val="20"/>
                <w:szCs w:val="20"/>
                <w:lang w:eastAsia="en-GB"/>
              </w:rPr>
              <w:t xml:space="preserve">Safe to speak up </w:t>
            </w:r>
            <w:r w:rsidR="002A4F07" w:rsidRPr="006A432A">
              <w:rPr>
                <w:rFonts w:ascii="Arial Narrow" w:hAnsi="Arial Narrow"/>
                <w:sz w:val="20"/>
                <w:szCs w:val="20"/>
                <w:lang w:eastAsia="en-GB"/>
              </w:rPr>
              <w:t>–</w:t>
            </w:r>
            <w:r w:rsidRPr="006A432A">
              <w:rPr>
                <w:rFonts w:ascii="Arial Narrow" w:hAnsi="Arial Narrow"/>
                <w:sz w:val="20"/>
                <w:szCs w:val="20"/>
                <w:lang w:eastAsia="en-GB"/>
              </w:rPr>
              <w:t xml:space="preserve"> </w:t>
            </w:r>
            <w:r w:rsidR="002A4F07" w:rsidRPr="006A432A">
              <w:rPr>
                <w:rFonts w:ascii="Arial Narrow" w:hAnsi="Arial Narrow"/>
                <w:sz w:val="20"/>
                <w:szCs w:val="20"/>
                <w:lang w:eastAsia="en-GB"/>
              </w:rPr>
              <w:t xml:space="preserve">Members received an outline of the history of this issue being raised on a number of occasions with the VC, HR and others.  The responses, in all cases, have been disappointing with no evidence of any concrete measures being proposed to deal with what is a major concern for all staff.  </w:t>
            </w:r>
            <w:r w:rsidR="00305525" w:rsidRPr="006A432A">
              <w:rPr>
                <w:rFonts w:ascii="Arial Narrow" w:hAnsi="Arial Narrow"/>
                <w:sz w:val="20"/>
                <w:szCs w:val="20"/>
                <w:lang w:eastAsia="en-GB"/>
              </w:rPr>
              <w:t>There was a lively discussion with contributions from a number of members on this issue.</w:t>
            </w:r>
            <w:r w:rsidR="00FC46EA" w:rsidRPr="006A432A">
              <w:rPr>
                <w:rFonts w:ascii="Arial Narrow" w:hAnsi="Arial Narrow"/>
                <w:sz w:val="20"/>
                <w:szCs w:val="20"/>
                <w:lang w:eastAsia="en-GB"/>
              </w:rPr>
              <w:t xml:space="preserve"> </w:t>
            </w:r>
          </w:p>
        </w:tc>
      </w:tr>
      <w:tr w:rsidR="00A93670" w:rsidRPr="00F21CFA" w:rsidTr="009C7485">
        <w:trPr>
          <w:trHeight w:val="539"/>
        </w:trPr>
        <w:tc>
          <w:tcPr>
            <w:tcW w:w="468" w:type="dxa"/>
            <w:vMerge w:val="restart"/>
          </w:tcPr>
          <w:p w:rsidR="00A93670" w:rsidRPr="00130781" w:rsidRDefault="00B3449E" w:rsidP="003F4BDE">
            <w:pPr>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10</w:t>
            </w:r>
          </w:p>
        </w:tc>
        <w:tc>
          <w:tcPr>
            <w:tcW w:w="1228" w:type="dxa"/>
            <w:vMerge w:val="restart"/>
          </w:tcPr>
          <w:p w:rsidR="00A93670" w:rsidRPr="000F638E" w:rsidRDefault="00A93670" w:rsidP="003F4BDE">
            <w:pPr>
              <w:rPr>
                <w:rFonts w:ascii="Trebuchet MS" w:eastAsia="Times New Roman" w:hAnsi="Trebuchet MS" w:cs="Times New Roman"/>
                <w:sz w:val="16"/>
                <w:szCs w:val="16"/>
                <w:lang w:eastAsia="en-GB"/>
              </w:rPr>
            </w:pPr>
            <w:r w:rsidRPr="000F638E">
              <w:rPr>
                <w:rFonts w:ascii="Trebuchet MS" w:eastAsia="Times New Roman" w:hAnsi="Trebuchet MS" w:cs="Times New Roman"/>
                <w:sz w:val="16"/>
                <w:szCs w:val="16"/>
                <w:lang w:eastAsia="en-GB"/>
              </w:rPr>
              <w:t>Election of Officers</w:t>
            </w:r>
          </w:p>
        </w:tc>
        <w:tc>
          <w:tcPr>
            <w:tcW w:w="7320" w:type="dxa"/>
            <w:gridSpan w:val="2"/>
          </w:tcPr>
          <w:p w:rsidR="006234EB" w:rsidRPr="00133441" w:rsidRDefault="00305525" w:rsidP="003F4BDE">
            <w:pPr>
              <w:rPr>
                <w:rFonts w:ascii="Arial Narrow" w:eastAsia="Times New Roman" w:hAnsi="Arial Narrow" w:cs="Times New Roman"/>
                <w:sz w:val="20"/>
                <w:szCs w:val="20"/>
                <w:lang w:eastAsia="en-GB"/>
              </w:rPr>
            </w:pPr>
            <w:r>
              <w:rPr>
                <w:rFonts w:ascii="Arial Narrow" w:eastAsia="Times New Roman" w:hAnsi="Arial Narrow" w:cs="Times New Roman"/>
                <w:sz w:val="20"/>
                <w:szCs w:val="20"/>
                <w:lang w:eastAsia="en-GB"/>
              </w:rPr>
              <w:t>A</w:t>
            </w:r>
            <w:r>
              <w:rPr>
                <w:rFonts w:ascii="Arial Narrow" w:eastAsia="Times New Roman" w:hAnsi="Arial Narrow" w:cs="Times New Roman"/>
                <w:sz w:val="20"/>
                <w:szCs w:val="20"/>
                <w:lang w:eastAsia="en-GB"/>
              </w:rPr>
              <w:t>ttendees agreed to the positions being filled</w:t>
            </w:r>
            <w:r>
              <w:rPr>
                <w:rFonts w:ascii="Arial Narrow" w:eastAsia="Times New Roman" w:hAnsi="Arial Narrow" w:cs="Times New Roman"/>
                <w:sz w:val="20"/>
                <w:szCs w:val="20"/>
                <w:lang w:eastAsia="en-GB"/>
              </w:rPr>
              <w:t xml:space="preserve"> as per the n</w:t>
            </w:r>
            <w:r w:rsidR="00A93670" w:rsidRPr="00133441">
              <w:rPr>
                <w:rFonts w:ascii="Arial Narrow" w:eastAsia="Times New Roman" w:hAnsi="Arial Narrow" w:cs="Times New Roman"/>
                <w:sz w:val="20"/>
                <w:szCs w:val="20"/>
                <w:lang w:eastAsia="en-GB"/>
              </w:rPr>
              <w:t>ominations received</w:t>
            </w:r>
            <w:r w:rsidR="00FE4A51">
              <w:rPr>
                <w:rFonts w:ascii="Arial Narrow" w:eastAsia="Times New Roman" w:hAnsi="Arial Narrow" w:cs="Times New Roman"/>
                <w:sz w:val="20"/>
                <w:szCs w:val="20"/>
                <w:lang w:eastAsia="en-GB"/>
              </w:rPr>
              <w:t xml:space="preserve"> in advance of the meeting.  </w:t>
            </w:r>
            <w:r>
              <w:rPr>
                <w:rFonts w:ascii="Arial Narrow" w:eastAsia="Times New Roman" w:hAnsi="Arial Narrow" w:cs="Times New Roman"/>
                <w:sz w:val="20"/>
                <w:szCs w:val="20"/>
                <w:lang w:eastAsia="en-GB"/>
              </w:rPr>
              <w:t>No nominations were received at the meeting.</w:t>
            </w:r>
            <w:r w:rsidR="00A93670" w:rsidRPr="00133441">
              <w:rPr>
                <w:rFonts w:ascii="Arial Narrow" w:eastAsia="Times New Roman" w:hAnsi="Arial Narrow" w:cs="Times New Roman"/>
                <w:sz w:val="20"/>
                <w:szCs w:val="20"/>
                <w:lang w:eastAsia="en-GB"/>
              </w:rPr>
              <w:t xml:space="preserve">  </w:t>
            </w:r>
            <w:r w:rsidR="009C7485" w:rsidRPr="00133441">
              <w:rPr>
                <w:rFonts w:ascii="Arial Narrow" w:eastAsia="Times New Roman" w:hAnsi="Arial Narrow" w:cs="Times New Roman"/>
                <w:sz w:val="20"/>
                <w:szCs w:val="20"/>
                <w:lang w:eastAsia="en-GB"/>
              </w:rPr>
              <w:t>O</w:t>
            </w:r>
            <w:r w:rsidR="006234EB" w:rsidRPr="00133441">
              <w:rPr>
                <w:rFonts w:ascii="Arial Narrow" w:eastAsia="Times New Roman" w:hAnsi="Arial Narrow" w:cs="Times New Roman"/>
                <w:sz w:val="20"/>
                <w:szCs w:val="20"/>
                <w:lang w:eastAsia="en-GB"/>
              </w:rPr>
              <w:t xml:space="preserve">utgoing officers </w:t>
            </w:r>
            <w:r w:rsidR="0064175B" w:rsidRPr="00133441">
              <w:rPr>
                <w:rFonts w:ascii="Arial Narrow" w:eastAsia="Times New Roman" w:hAnsi="Arial Narrow" w:cs="Times New Roman"/>
                <w:sz w:val="20"/>
                <w:szCs w:val="20"/>
                <w:lang w:eastAsia="en-GB"/>
              </w:rPr>
              <w:t xml:space="preserve">were thanked </w:t>
            </w:r>
            <w:r w:rsidR="006234EB" w:rsidRPr="00133441">
              <w:rPr>
                <w:rFonts w:ascii="Arial Narrow" w:eastAsia="Times New Roman" w:hAnsi="Arial Narrow" w:cs="Times New Roman"/>
                <w:sz w:val="20"/>
                <w:szCs w:val="20"/>
                <w:lang w:eastAsia="en-GB"/>
              </w:rPr>
              <w:t>for their work over the past year</w:t>
            </w:r>
            <w:r w:rsidR="00D30C68" w:rsidRPr="00133441">
              <w:rPr>
                <w:rFonts w:ascii="Arial Narrow" w:eastAsia="Times New Roman" w:hAnsi="Arial Narrow" w:cs="Times New Roman"/>
                <w:sz w:val="20"/>
                <w:szCs w:val="20"/>
                <w:lang w:eastAsia="en-GB"/>
              </w:rPr>
              <w:t xml:space="preserve">.  </w:t>
            </w:r>
          </w:p>
        </w:tc>
      </w:tr>
      <w:tr w:rsidR="00A93670" w:rsidRPr="00F21CFA" w:rsidTr="0027389D">
        <w:trPr>
          <w:trHeight w:val="273"/>
        </w:trPr>
        <w:tc>
          <w:tcPr>
            <w:tcW w:w="468" w:type="dxa"/>
            <w:vMerge/>
          </w:tcPr>
          <w:p w:rsidR="00A93670" w:rsidRPr="00130781" w:rsidRDefault="00A93670" w:rsidP="003F4BDE">
            <w:pPr>
              <w:rPr>
                <w:rFonts w:ascii="Trebuchet MS" w:eastAsia="Times New Roman" w:hAnsi="Trebuchet MS" w:cs="Times New Roman"/>
                <w:sz w:val="20"/>
                <w:szCs w:val="20"/>
                <w:lang w:eastAsia="en-GB"/>
              </w:rPr>
            </w:pPr>
            <w:bookmarkStart w:id="0" w:name="_Hlk45549811"/>
          </w:p>
        </w:tc>
        <w:tc>
          <w:tcPr>
            <w:tcW w:w="1228" w:type="dxa"/>
            <w:vMerge/>
          </w:tcPr>
          <w:p w:rsidR="00A93670" w:rsidRPr="000F638E" w:rsidRDefault="00A93670" w:rsidP="003F4BDE">
            <w:pPr>
              <w:rPr>
                <w:rFonts w:ascii="Trebuchet MS" w:eastAsia="Times New Roman" w:hAnsi="Trebuchet MS" w:cs="Times New Roman"/>
                <w:sz w:val="16"/>
                <w:szCs w:val="16"/>
                <w:lang w:eastAsia="en-GB"/>
              </w:rPr>
            </w:pPr>
          </w:p>
        </w:tc>
        <w:tc>
          <w:tcPr>
            <w:tcW w:w="3586" w:type="dxa"/>
          </w:tcPr>
          <w:p w:rsidR="00A93670" w:rsidRPr="00133441" w:rsidRDefault="00A93670" w:rsidP="003F4BDE">
            <w:pPr>
              <w:rPr>
                <w:rFonts w:ascii="Arial Narrow" w:eastAsia="Times New Roman" w:hAnsi="Arial Narrow" w:cs="Times New Roman"/>
                <w:sz w:val="20"/>
                <w:szCs w:val="20"/>
                <w:lang w:eastAsia="en-GB"/>
              </w:rPr>
            </w:pPr>
            <w:r w:rsidRPr="00133441">
              <w:rPr>
                <w:rFonts w:ascii="Arial Narrow" w:hAnsi="Arial Narrow" w:cs="Arial"/>
                <w:sz w:val="20"/>
                <w:szCs w:val="20"/>
              </w:rPr>
              <w:t>President</w:t>
            </w:r>
          </w:p>
        </w:tc>
        <w:tc>
          <w:tcPr>
            <w:tcW w:w="3734" w:type="dxa"/>
          </w:tcPr>
          <w:p w:rsidR="00A93670" w:rsidRPr="00133441" w:rsidRDefault="009C7485" w:rsidP="003F4BDE">
            <w:pPr>
              <w:rPr>
                <w:rFonts w:ascii="Arial Narrow" w:eastAsia="Times New Roman" w:hAnsi="Arial Narrow" w:cs="Times New Roman"/>
                <w:sz w:val="20"/>
                <w:szCs w:val="20"/>
                <w:lang w:eastAsia="en-GB"/>
              </w:rPr>
            </w:pPr>
            <w:r w:rsidRPr="00133441">
              <w:rPr>
                <w:rFonts w:ascii="Arial Narrow" w:eastAsia="Times New Roman" w:hAnsi="Arial Narrow" w:cs="Times New Roman"/>
                <w:sz w:val="20"/>
                <w:szCs w:val="20"/>
                <w:lang w:eastAsia="en-GB"/>
              </w:rPr>
              <w:t>Vacant</w:t>
            </w:r>
          </w:p>
        </w:tc>
      </w:tr>
      <w:tr w:rsidR="00A93670" w:rsidRPr="00F21CFA" w:rsidTr="0027389D">
        <w:trPr>
          <w:trHeight w:val="267"/>
        </w:trPr>
        <w:tc>
          <w:tcPr>
            <w:tcW w:w="468" w:type="dxa"/>
            <w:vMerge/>
          </w:tcPr>
          <w:p w:rsidR="00A93670" w:rsidRPr="00130781" w:rsidRDefault="00A93670" w:rsidP="003F4BDE">
            <w:pPr>
              <w:rPr>
                <w:rFonts w:ascii="Trebuchet MS" w:eastAsia="Times New Roman" w:hAnsi="Trebuchet MS" w:cs="Times New Roman"/>
                <w:sz w:val="20"/>
                <w:szCs w:val="20"/>
                <w:lang w:eastAsia="en-GB"/>
              </w:rPr>
            </w:pPr>
          </w:p>
        </w:tc>
        <w:tc>
          <w:tcPr>
            <w:tcW w:w="1228" w:type="dxa"/>
            <w:vMerge/>
          </w:tcPr>
          <w:p w:rsidR="00A93670" w:rsidRPr="000F638E" w:rsidRDefault="00A93670" w:rsidP="003F4BDE">
            <w:pPr>
              <w:rPr>
                <w:rFonts w:ascii="Trebuchet MS" w:eastAsia="Times New Roman" w:hAnsi="Trebuchet MS" w:cs="Times New Roman"/>
                <w:sz w:val="16"/>
                <w:szCs w:val="16"/>
                <w:lang w:eastAsia="en-GB"/>
              </w:rPr>
            </w:pPr>
          </w:p>
        </w:tc>
        <w:tc>
          <w:tcPr>
            <w:tcW w:w="3586" w:type="dxa"/>
          </w:tcPr>
          <w:p w:rsidR="00A93670" w:rsidRPr="00133441" w:rsidRDefault="00A93670" w:rsidP="003F4BDE">
            <w:pPr>
              <w:rPr>
                <w:rFonts w:ascii="Arial Narrow" w:eastAsia="Times New Roman" w:hAnsi="Arial Narrow" w:cs="Times New Roman"/>
                <w:sz w:val="20"/>
                <w:szCs w:val="20"/>
                <w:lang w:eastAsia="en-GB"/>
              </w:rPr>
            </w:pPr>
            <w:r w:rsidRPr="00133441">
              <w:rPr>
                <w:rFonts w:ascii="Arial Narrow" w:hAnsi="Arial Narrow" w:cs="Arial"/>
                <w:sz w:val="20"/>
                <w:szCs w:val="20"/>
              </w:rPr>
              <w:t>Vice-President</w:t>
            </w:r>
          </w:p>
        </w:tc>
        <w:tc>
          <w:tcPr>
            <w:tcW w:w="3734" w:type="dxa"/>
          </w:tcPr>
          <w:p w:rsidR="00A93670" w:rsidRPr="00133441" w:rsidRDefault="009C7485" w:rsidP="003F4BDE">
            <w:pPr>
              <w:rPr>
                <w:rFonts w:ascii="Arial Narrow" w:eastAsia="Times New Roman" w:hAnsi="Arial Narrow" w:cs="Times New Roman"/>
                <w:sz w:val="20"/>
                <w:szCs w:val="20"/>
                <w:lang w:eastAsia="en-GB"/>
              </w:rPr>
            </w:pPr>
            <w:r w:rsidRPr="00133441">
              <w:rPr>
                <w:rFonts w:ascii="Arial Narrow" w:eastAsia="Times New Roman" w:hAnsi="Arial Narrow" w:cs="Times New Roman"/>
                <w:sz w:val="20"/>
                <w:szCs w:val="20"/>
                <w:lang w:eastAsia="en-GB"/>
              </w:rPr>
              <w:t>Vacant</w:t>
            </w:r>
          </w:p>
        </w:tc>
      </w:tr>
      <w:tr w:rsidR="00A93670" w:rsidRPr="00F21CFA" w:rsidTr="0027389D">
        <w:trPr>
          <w:trHeight w:val="267"/>
        </w:trPr>
        <w:tc>
          <w:tcPr>
            <w:tcW w:w="468" w:type="dxa"/>
            <w:vMerge/>
          </w:tcPr>
          <w:p w:rsidR="00A93670" w:rsidRPr="00130781" w:rsidRDefault="00A93670" w:rsidP="003F4BDE">
            <w:pPr>
              <w:rPr>
                <w:rFonts w:ascii="Trebuchet MS" w:eastAsia="Times New Roman" w:hAnsi="Trebuchet MS" w:cs="Times New Roman"/>
                <w:sz w:val="20"/>
                <w:szCs w:val="20"/>
                <w:lang w:eastAsia="en-GB"/>
              </w:rPr>
            </w:pPr>
          </w:p>
        </w:tc>
        <w:tc>
          <w:tcPr>
            <w:tcW w:w="1228" w:type="dxa"/>
            <w:vMerge/>
          </w:tcPr>
          <w:p w:rsidR="00A93670" w:rsidRPr="000F638E" w:rsidRDefault="00A93670" w:rsidP="003F4BDE">
            <w:pPr>
              <w:rPr>
                <w:rFonts w:ascii="Trebuchet MS" w:eastAsia="Times New Roman" w:hAnsi="Trebuchet MS" w:cs="Times New Roman"/>
                <w:sz w:val="16"/>
                <w:szCs w:val="16"/>
                <w:lang w:eastAsia="en-GB"/>
              </w:rPr>
            </w:pPr>
          </w:p>
        </w:tc>
        <w:tc>
          <w:tcPr>
            <w:tcW w:w="3586" w:type="dxa"/>
          </w:tcPr>
          <w:p w:rsidR="00A93670" w:rsidRPr="00133441" w:rsidRDefault="00A93670" w:rsidP="003F4BDE">
            <w:pPr>
              <w:rPr>
                <w:rFonts w:ascii="Arial Narrow" w:eastAsia="Times New Roman" w:hAnsi="Arial Narrow" w:cs="Times New Roman"/>
                <w:sz w:val="20"/>
                <w:szCs w:val="20"/>
                <w:lang w:eastAsia="en-GB"/>
              </w:rPr>
            </w:pPr>
            <w:r w:rsidRPr="00133441">
              <w:rPr>
                <w:rFonts w:ascii="Arial Narrow" w:hAnsi="Arial Narrow"/>
                <w:sz w:val="20"/>
                <w:szCs w:val="20"/>
              </w:rPr>
              <w:t>Secretary</w:t>
            </w:r>
          </w:p>
        </w:tc>
        <w:tc>
          <w:tcPr>
            <w:tcW w:w="3734" w:type="dxa"/>
          </w:tcPr>
          <w:p w:rsidR="00A93670" w:rsidRPr="00133441" w:rsidRDefault="009C7485" w:rsidP="003F4BDE">
            <w:pPr>
              <w:rPr>
                <w:rFonts w:ascii="Arial Narrow" w:eastAsia="Times New Roman" w:hAnsi="Arial Narrow" w:cs="Times New Roman"/>
                <w:sz w:val="20"/>
                <w:szCs w:val="20"/>
                <w:lang w:eastAsia="en-GB"/>
              </w:rPr>
            </w:pPr>
            <w:r w:rsidRPr="00133441">
              <w:rPr>
                <w:rFonts w:ascii="Arial Narrow" w:eastAsia="Times New Roman" w:hAnsi="Arial Narrow" w:cs="Times New Roman"/>
                <w:sz w:val="20"/>
                <w:szCs w:val="20"/>
                <w:lang w:eastAsia="en-GB"/>
              </w:rPr>
              <w:t>Vacant</w:t>
            </w:r>
          </w:p>
        </w:tc>
      </w:tr>
      <w:tr w:rsidR="00A93670" w:rsidRPr="00F21CFA" w:rsidTr="0027389D">
        <w:trPr>
          <w:trHeight w:val="267"/>
        </w:trPr>
        <w:tc>
          <w:tcPr>
            <w:tcW w:w="468" w:type="dxa"/>
            <w:vMerge/>
          </w:tcPr>
          <w:p w:rsidR="00A93670" w:rsidRPr="00130781" w:rsidRDefault="00A93670" w:rsidP="003F4BDE">
            <w:pPr>
              <w:rPr>
                <w:rFonts w:ascii="Trebuchet MS" w:eastAsia="Times New Roman" w:hAnsi="Trebuchet MS" w:cs="Times New Roman"/>
                <w:sz w:val="20"/>
                <w:szCs w:val="20"/>
                <w:lang w:eastAsia="en-GB"/>
              </w:rPr>
            </w:pPr>
          </w:p>
        </w:tc>
        <w:tc>
          <w:tcPr>
            <w:tcW w:w="1228" w:type="dxa"/>
            <w:vMerge/>
          </w:tcPr>
          <w:p w:rsidR="00A93670" w:rsidRPr="000F638E" w:rsidRDefault="00A93670" w:rsidP="003F4BDE">
            <w:pPr>
              <w:rPr>
                <w:rFonts w:ascii="Trebuchet MS" w:eastAsia="Times New Roman" w:hAnsi="Trebuchet MS" w:cs="Times New Roman"/>
                <w:sz w:val="16"/>
                <w:szCs w:val="16"/>
                <w:lang w:eastAsia="en-GB"/>
              </w:rPr>
            </w:pPr>
          </w:p>
        </w:tc>
        <w:tc>
          <w:tcPr>
            <w:tcW w:w="3586" w:type="dxa"/>
          </w:tcPr>
          <w:p w:rsidR="00A93670" w:rsidRPr="00133441" w:rsidRDefault="00A93670" w:rsidP="003F4BDE">
            <w:pPr>
              <w:rPr>
                <w:rFonts w:ascii="Arial Narrow" w:eastAsia="Times New Roman" w:hAnsi="Arial Narrow" w:cs="Times New Roman"/>
                <w:sz w:val="20"/>
                <w:szCs w:val="20"/>
                <w:lang w:eastAsia="en-GB"/>
              </w:rPr>
            </w:pPr>
            <w:r w:rsidRPr="00133441">
              <w:rPr>
                <w:rFonts w:ascii="Arial Narrow" w:hAnsi="Arial Narrow" w:cs="Arial"/>
                <w:sz w:val="20"/>
                <w:szCs w:val="20"/>
              </w:rPr>
              <w:t>Treasurer</w:t>
            </w:r>
          </w:p>
        </w:tc>
        <w:tc>
          <w:tcPr>
            <w:tcW w:w="3734" w:type="dxa"/>
          </w:tcPr>
          <w:p w:rsidR="00A93670" w:rsidRPr="00133441" w:rsidRDefault="009C7485" w:rsidP="003F4BDE">
            <w:pPr>
              <w:rPr>
                <w:rFonts w:ascii="Arial Narrow" w:eastAsia="Times New Roman" w:hAnsi="Arial Narrow" w:cs="Times New Roman"/>
                <w:sz w:val="20"/>
                <w:szCs w:val="20"/>
                <w:lang w:eastAsia="en-GB"/>
              </w:rPr>
            </w:pPr>
            <w:r w:rsidRPr="00133441">
              <w:rPr>
                <w:rFonts w:ascii="Arial Narrow" w:hAnsi="Arial Narrow"/>
                <w:sz w:val="20"/>
                <w:szCs w:val="20"/>
              </w:rPr>
              <w:t>Marion Storm</w:t>
            </w:r>
          </w:p>
        </w:tc>
      </w:tr>
      <w:tr w:rsidR="00A93670" w:rsidRPr="00F21CFA" w:rsidTr="0027389D">
        <w:trPr>
          <w:trHeight w:val="267"/>
        </w:trPr>
        <w:tc>
          <w:tcPr>
            <w:tcW w:w="468" w:type="dxa"/>
            <w:vMerge/>
          </w:tcPr>
          <w:p w:rsidR="00A93670" w:rsidRPr="00130781" w:rsidRDefault="00A93670" w:rsidP="003F4BDE">
            <w:pPr>
              <w:rPr>
                <w:rFonts w:ascii="Trebuchet MS" w:eastAsia="Times New Roman" w:hAnsi="Trebuchet MS" w:cs="Times New Roman"/>
                <w:sz w:val="20"/>
                <w:szCs w:val="20"/>
                <w:lang w:eastAsia="en-GB"/>
              </w:rPr>
            </w:pPr>
          </w:p>
        </w:tc>
        <w:tc>
          <w:tcPr>
            <w:tcW w:w="1228" w:type="dxa"/>
            <w:vMerge/>
          </w:tcPr>
          <w:p w:rsidR="00A93670" w:rsidRPr="000F638E" w:rsidRDefault="00A93670" w:rsidP="003F4BDE">
            <w:pPr>
              <w:rPr>
                <w:rFonts w:ascii="Trebuchet MS" w:eastAsia="Times New Roman" w:hAnsi="Trebuchet MS" w:cs="Times New Roman"/>
                <w:sz w:val="16"/>
                <w:szCs w:val="16"/>
                <w:lang w:eastAsia="en-GB"/>
              </w:rPr>
            </w:pPr>
          </w:p>
        </w:tc>
        <w:tc>
          <w:tcPr>
            <w:tcW w:w="3586" w:type="dxa"/>
          </w:tcPr>
          <w:p w:rsidR="00A93670" w:rsidRPr="00133441" w:rsidRDefault="00A93670" w:rsidP="003F4BDE">
            <w:pPr>
              <w:rPr>
                <w:rFonts w:ascii="Arial Narrow" w:hAnsi="Arial Narrow" w:cs="Arial"/>
                <w:sz w:val="20"/>
                <w:szCs w:val="20"/>
              </w:rPr>
            </w:pPr>
            <w:r w:rsidRPr="00133441">
              <w:rPr>
                <w:rFonts w:ascii="Arial Narrow" w:hAnsi="Arial Narrow" w:cs="Arial"/>
                <w:sz w:val="20"/>
                <w:szCs w:val="20"/>
              </w:rPr>
              <w:t>Anti-Casualisaton Officer</w:t>
            </w:r>
          </w:p>
        </w:tc>
        <w:tc>
          <w:tcPr>
            <w:tcW w:w="3734" w:type="dxa"/>
          </w:tcPr>
          <w:p w:rsidR="00A93670" w:rsidRPr="00133441" w:rsidRDefault="009C7485" w:rsidP="003F4BDE">
            <w:pPr>
              <w:rPr>
                <w:rFonts w:ascii="Arial Narrow" w:eastAsia="Times New Roman" w:hAnsi="Arial Narrow" w:cs="Times New Roman"/>
                <w:sz w:val="20"/>
                <w:szCs w:val="20"/>
                <w:lang w:eastAsia="en-GB"/>
              </w:rPr>
            </w:pPr>
            <w:r w:rsidRPr="00133441">
              <w:rPr>
                <w:rFonts w:ascii="Arial Narrow" w:hAnsi="Arial Narrow" w:cs="Arial"/>
                <w:sz w:val="20"/>
                <w:szCs w:val="20"/>
              </w:rPr>
              <w:t>Vacant</w:t>
            </w:r>
          </w:p>
        </w:tc>
      </w:tr>
      <w:tr w:rsidR="00A93670" w:rsidRPr="00F21CFA" w:rsidTr="0027389D">
        <w:trPr>
          <w:trHeight w:val="267"/>
        </w:trPr>
        <w:tc>
          <w:tcPr>
            <w:tcW w:w="468" w:type="dxa"/>
            <w:vMerge/>
          </w:tcPr>
          <w:p w:rsidR="00A93670" w:rsidRPr="00130781" w:rsidRDefault="00A93670" w:rsidP="003F4BDE">
            <w:pPr>
              <w:rPr>
                <w:rFonts w:ascii="Trebuchet MS" w:eastAsia="Times New Roman" w:hAnsi="Trebuchet MS" w:cs="Times New Roman"/>
                <w:sz w:val="20"/>
                <w:szCs w:val="20"/>
                <w:lang w:eastAsia="en-GB"/>
              </w:rPr>
            </w:pPr>
          </w:p>
        </w:tc>
        <w:tc>
          <w:tcPr>
            <w:tcW w:w="1228" w:type="dxa"/>
            <w:vMerge/>
          </w:tcPr>
          <w:p w:rsidR="00A93670" w:rsidRPr="000F638E" w:rsidRDefault="00A93670" w:rsidP="003F4BDE">
            <w:pPr>
              <w:rPr>
                <w:rFonts w:ascii="Trebuchet MS" w:eastAsia="Times New Roman" w:hAnsi="Trebuchet MS" w:cs="Times New Roman"/>
                <w:sz w:val="16"/>
                <w:szCs w:val="16"/>
                <w:lang w:eastAsia="en-GB"/>
              </w:rPr>
            </w:pPr>
          </w:p>
        </w:tc>
        <w:tc>
          <w:tcPr>
            <w:tcW w:w="3586" w:type="dxa"/>
          </w:tcPr>
          <w:p w:rsidR="00A93670" w:rsidRPr="00133441" w:rsidRDefault="00A93670" w:rsidP="003F4BDE">
            <w:pPr>
              <w:rPr>
                <w:rFonts w:ascii="Arial Narrow" w:eastAsia="Times New Roman" w:hAnsi="Arial Narrow" w:cs="Times New Roman"/>
                <w:sz w:val="20"/>
                <w:szCs w:val="20"/>
                <w:lang w:eastAsia="en-GB"/>
              </w:rPr>
            </w:pPr>
            <w:r w:rsidRPr="00133441">
              <w:rPr>
                <w:rFonts w:ascii="Arial Narrow" w:hAnsi="Arial Narrow" w:cs="Arial"/>
                <w:sz w:val="20"/>
                <w:szCs w:val="20"/>
              </w:rPr>
              <w:t>Environment Officer</w:t>
            </w:r>
          </w:p>
        </w:tc>
        <w:tc>
          <w:tcPr>
            <w:tcW w:w="3734" w:type="dxa"/>
          </w:tcPr>
          <w:p w:rsidR="00A93670" w:rsidRPr="00133441" w:rsidRDefault="00A93670" w:rsidP="003F4BDE">
            <w:pPr>
              <w:rPr>
                <w:rFonts w:ascii="Arial Narrow" w:eastAsia="Times New Roman" w:hAnsi="Arial Narrow" w:cs="Times New Roman"/>
                <w:sz w:val="20"/>
                <w:szCs w:val="20"/>
                <w:lang w:eastAsia="en-GB"/>
              </w:rPr>
            </w:pPr>
            <w:r w:rsidRPr="00133441">
              <w:rPr>
                <w:rFonts w:ascii="Arial Narrow" w:hAnsi="Arial Narrow"/>
                <w:sz w:val="20"/>
                <w:szCs w:val="20"/>
              </w:rPr>
              <w:t>Maciej Bancarzewski</w:t>
            </w:r>
          </w:p>
        </w:tc>
      </w:tr>
      <w:tr w:rsidR="00A93670" w:rsidRPr="00F21CFA" w:rsidTr="0027389D">
        <w:trPr>
          <w:trHeight w:val="267"/>
        </w:trPr>
        <w:tc>
          <w:tcPr>
            <w:tcW w:w="468" w:type="dxa"/>
            <w:vMerge/>
          </w:tcPr>
          <w:p w:rsidR="00A93670" w:rsidRPr="00130781" w:rsidRDefault="00A93670" w:rsidP="003F4BDE">
            <w:pPr>
              <w:rPr>
                <w:rFonts w:ascii="Trebuchet MS" w:eastAsia="Times New Roman" w:hAnsi="Trebuchet MS" w:cs="Times New Roman"/>
                <w:sz w:val="20"/>
                <w:szCs w:val="20"/>
                <w:lang w:eastAsia="en-GB"/>
              </w:rPr>
            </w:pPr>
          </w:p>
        </w:tc>
        <w:tc>
          <w:tcPr>
            <w:tcW w:w="1228" w:type="dxa"/>
            <w:vMerge/>
          </w:tcPr>
          <w:p w:rsidR="00A93670" w:rsidRPr="000F638E" w:rsidRDefault="00A93670" w:rsidP="003F4BDE">
            <w:pPr>
              <w:rPr>
                <w:rFonts w:ascii="Trebuchet MS" w:eastAsia="Times New Roman" w:hAnsi="Trebuchet MS" w:cs="Times New Roman"/>
                <w:sz w:val="16"/>
                <w:szCs w:val="16"/>
                <w:lang w:eastAsia="en-GB"/>
              </w:rPr>
            </w:pPr>
          </w:p>
        </w:tc>
        <w:tc>
          <w:tcPr>
            <w:tcW w:w="3586" w:type="dxa"/>
          </w:tcPr>
          <w:p w:rsidR="00A93670" w:rsidRPr="00133441" w:rsidRDefault="00A93670" w:rsidP="003F4BDE">
            <w:pPr>
              <w:rPr>
                <w:rFonts w:ascii="Arial Narrow" w:eastAsia="Times New Roman" w:hAnsi="Arial Narrow" w:cs="Times New Roman"/>
                <w:sz w:val="20"/>
                <w:szCs w:val="20"/>
                <w:lang w:eastAsia="en-GB"/>
              </w:rPr>
            </w:pPr>
            <w:r w:rsidRPr="00133441">
              <w:rPr>
                <w:rFonts w:ascii="Arial Narrow" w:hAnsi="Arial Narrow" w:cs="Arial"/>
                <w:sz w:val="20"/>
                <w:szCs w:val="20"/>
              </w:rPr>
              <w:t>Equalities Officer</w:t>
            </w:r>
          </w:p>
        </w:tc>
        <w:tc>
          <w:tcPr>
            <w:tcW w:w="3734" w:type="dxa"/>
          </w:tcPr>
          <w:p w:rsidR="00A93670" w:rsidRPr="00133441" w:rsidRDefault="00A93670" w:rsidP="003F4BDE">
            <w:pPr>
              <w:rPr>
                <w:rFonts w:ascii="Arial Narrow" w:eastAsia="Times New Roman" w:hAnsi="Arial Narrow" w:cs="Times New Roman"/>
                <w:sz w:val="20"/>
                <w:szCs w:val="20"/>
                <w:lang w:eastAsia="en-GB"/>
              </w:rPr>
            </w:pPr>
            <w:r w:rsidRPr="00133441">
              <w:rPr>
                <w:rFonts w:ascii="Arial Narrow" w:eastAsia="Times New Roman" w:hAnsi="Arial Narrow" w:cs="Times New Roman"/>
                <w:sz w:val="20"/>
                <w:szCs w:val="20"/>
                <w:lang w:eastAsia="en-GB"/>
              </w:rPr>
              <w:t>Keith Seed</w:t>
            </w:r>
          </w:p>
        </w:tc>
      </w:tr>
      <w:tr w:rsidR="00A93670" w:rsidRPr="00F21CFA" w:rsidTr="0027389D">
        <w:trPr>
          <w:trHeight w:val="267"/>
        </w:trPr>
        <w:tc>
          <w:tcPr>
            <w:tcW w:w="468" w:type="dxa"/>
            <w:vMerge/>
          </w:tcPr>
          <w:p w:rsidR="00A93670" w:rsidRPr="00130781" w:rsidRDefault="00A93670" w:rsidP="003F4BDE">
            <w:pPr>
              <w:rPr>
                <w:rFonts w:ascii="Trebuchet MS" w:eastAsia="Times New Roman" w:hAnsi="Trebuchet MS" w:cs="Times New Roman"/>
                <w:sz w:val="20"/>
                <w:szCs w:val="20"/>
                <w:lang w:eastAsia="en-GB"/>
              </w:rPr>
            </w:pPr>
          </w:p>
        </w:tc>
        <w:tc>
          <w:tcPr>
            <w:tcW w:w="1228" w:type="dxa"/>
            <w:vMerge/>
          </w:tcPr>
          <w:p w:rsidR="00A93670" w:rsidRPr="000F638E" w:rsidRDefault="00A93670" w:rsidP="003F4BDE">
            <w:pPr>
              <w:rPr>
                <w:rFonts w:ascii="Trebuchet MS" w:eastAsia="Times New Roman" w:hAnsi="Trebuchet MS" w:cs="Times New Roman"/>
                <w:sz w:val="16"/>
                <w:szCs w:val="16"/>
                <w:lang w:eastAsia="en-GB"/>
              </w:rPr>
            </w:pPr>
          </w:p>
        </w:tc>
        <w:tc>
          <w:tcPr>
            <w:tcW w:w="3586" w:type="dxa"/>
          </w:tcPr>
          <w:p w:rsidR="00A93670" w:rsidRPr="00133441" w:rsidRDefault="00A93670" w:rsidP="003F4BDE">
            <w:pPr>
              <w:rPr>
                <w:rFonts w:ascii="Arial Narrow" w:eastAsia="Times New Roman" w:hAnsi="Arial Narrow" w:cs="Times New Roman"/>
                <w:sz w:val="20"/>
                <w:szCs w:val="20"/>
                <w:lang w:eastAsia="en-GB"/>
              </w:rPr>
            </w:pPr>
            <w:r w:rsidRPr="00133441">
              <w:rPr>
                <w:rFonts w:ascii="Arial Narrow" w:hAnsi="Arial Narrow" w:cs="Arial"/>
                <w:sz w:val="20"/>
                <w:szCs w:val="20"/>
              </w:rPr>
              <w:t>Health and Safety Officer</w:t>
            </w:r>
          </w:p>
        </w:tc>
        <w:tc>
          <w:tcPr>
            <w:tcW w:w="3734" w:type="dxa"/>
          </w:tcPr>
          <w:p w:rsidR="00A93670" w:rsidRPr="00133441" w:rsidRDefault="00A93670" w:rsidP="003F4BDE">
            <w:pPr>
              <w:rPr>
                <w:rFonts w:ascii="Arial Narrow" w:eastAsia="Times New Roman" w:hAnsi="Arial Narrow" w:cs="Times New Roman"/>
                <w:sz w:val="20"/>
                <w:szCs w:val="20"/>
                <w:lang w:eastAsia="en-GB"/>
              </w:rPr>
            </w:pPr>
            <w:r w:rsidRPr="00133441">
              <w:rPr>
                <w:rFonts w:ascii="Arial Narrow" w:hAnsi="Arial Narrow"/>
                <w:sz w:val="20"/>
                <w:szCs w:val="20"/>
              </w:rPr>
              <w:t>Mike Pickup</w:t>
            </w:r>
          </w:p>
        </w:tc>
      </w:tr>
      <w:tr w:rsidR="00A93670" w:rsidRPr="00F21CFA" w:rsidTr="0027389D">
        <w:trPr>
          <w:trHeight w:val="267"/>
        </w:trPr>
        <w:tc>
          <w:tcPr>
            <w:tcW w:w="468" w:type="dxa"/>
            <w:vMerge/>
          </w:tcPr>
          <w:p w:rsidR="00A93670" w:rsidRPr="00130781" w:rsidRDefault="00A93670" w:rsidP="003F4BDE">
            <w:pPr>
              <w:rPr>
                <w:rFonts w:ascii="Trebuchet MS" w:eastAsia="Times New Roman" w:hAnsi="Trebuchet MS" w:cs="Times New Roman"/>
                <w:sz w:val="20"/>
                <w:szCs w:val="20"/>
                <w:lang w:eastAsia="en-GB"/>
              </w:rPr>
            </w:pPr>
          </w:p>
        </w:tc>
        <w:tc>
          <w:tcPr>
            <w:tcW w:w="1228" w:type="dxa"/>
            <w:vMerge/>
          </w:tcPr>
          <w:p w:rsidR="00A93670" w:rsidRPr="000F638E" w:rsidRDefault="00A93670" w:rsidP="003F4BDE">
            <w:pPr>
              <w:rPr>
                <w:rFonts w:ascii="Trebuchet MS" w:eastAsia="Times New Roman" w:hAnsi="Trebuchet MS" w:cs="Times New Roman"/>
                <w:sz w:val="16"/>
                <w:szCs w:val="16"/>
                <w:lang w:eastAsia="en-GB"/>
              </w:rPr>
            </w:pPr>
          </w:p>
        </w:tc>
        <w:tc>
          <w:tcPr>
            <w:tcW w:w="3586" w:type="dxa"/>
          </w:tcPr>
          <w:p w:rsidR="00A93670" w:rsidRPr="00133441" w:rsidRDefault="00A93670" w:rsidP="003F4BDE">
            <w:pPr>
              <w:rPr>
                <w:rFonts w:ascii="Arial Narrow" w:eastAsia="Times New Roman" w:hAnsi="Arial Narrow" w:cs="Times New Roman"/>
                <w:sz w:val="20"/>
                <w:szCs w:val="20"/>
                <w:lang w:eastAsia="en-GB"/>
              </w:rPr>
            </w:pPr>
            <w:r w:rsidRPr="00133441">
              <w:rPr>
                <w:rFonts w:ascii="Arial Narrow" w:hAnsi="Arial Narrow" w:cs="Arial"/>
                <w:sz w:val="20"/>
                <w:szCs w:val="20"/>
              </w:rPr>
              <w:t>Press Officer</w:t>
            </w:r>
          </w:p>
        </w:tc>
        <w:tc>
          <w:tcPr>
            <w:tcW w:w="3734" w:type="dxa"/>
          </w:tcPr>
          <w:p w:rsidR="00A93670" w:rsidRPr="00133441" w:rsidRDefault="00133441" w:rsidP="003F4BDE">
            <w:pPr>
              <w:rPr>
                <w:rFonts w:ascii="Arial Narrow" w:eastAsia="Times New Roman" w:hAnsi="Arial Narrow" w:cs="Times New Roman"/>
                <w:sz w:val="20"/>
                <w:szCs w:val="20"/>
                <w:lang w:eastAsia="en-GB"/>
              </w:rPr>
            </w:pPr>
            <w:r w:rsidRPr="00133441">
              <w:rPr>
                <w:rFonts w:ascii="Arial Narrow" w:eastAsia="Times New Roman" w:hAnsi="Arial Narrow" w:cs="Times New Roman"/>
                <w:sz w:val="20"/>
                <w:szCs w:val="20"/>
                <w:lang w:eastAsia="en-GB"/>
              </w:rPr>
              <w:t>Vacant</w:t>
            </w:r>
          </w:p>
        </w:tc>
      </w:tr>
      <w:tr w:rsidR="00A93670" w:rsidRPr="00F21CFA" w:rsidTr="0027389D">
        <w:trPr>
          <w:trHeight w:val="267"/>
        </w:trPr>
        <w:tc>
          <w:tcPr>
            <w:tcW w:w="468" w:type="dxa"/>
            <w:vMerge/>
          </w:tcPr>
          <w:p w:rsidR="00A93670" w:rsidRPr="00130781" w:rsidRDefault="00A93670" w:rsidP="003F4BDE">
            <w:pPr>
              <w:rPr>
                <w:rFonts w:ascii="Trebuchet MS" w:eastAsia="Times New Roman" w:hAnsi="Trebuchet MS" w:cs="Times New Roman"/>
                <w:sz w:val="20"/>
                <w:szCs w:val="20"/>
                <w:lang w:eastAsia="en-GB"/>
              </w:rPr>
            </w:pPr>
          </w:p>
        </w:tc>
        <w:tc>
          <w:tcPr>
            <w:tcW w:w="1228" w:type="dxa"/>
            <w:vMerge/>
          </w:tcPr>
          <w:p w:rsidR="00A93670" w:rsidRPr="000F638E" w:rsidRDefault="00A93670" w:rsidP="003F4BDE">
            <w:pPr>
              <w:rPr>
                <w:rFonts w:ascii="Trebuchet MS" w:eastAsia="Times New Roman" w:hAnsi="Trebuchet MS" w:cs="Times New Roman"/>
                <w:sz w:val="16"/>
                <w:szCs w:val="16"/>
                <w:lang w:eastAsia="en-GB"/>
              </w:rPr>
            </w:pPr>
          </w:p>
        </w:tc>
        <w:tc>
          <w:tcPr>
            <w:tcW w:w="3586" w:type="dxa"/>
          </w:tcPr>
          <w:p w:rsidR="00A93670" w:rsidRPr="00133441" w:rsidRDefault="00A93670" w:rsidP="003F4BDE">
            <w:pPr>
              <w:rPr>
                <w:rFonts w:ascii="Arial Narrow" w:eastAsia="Times New Roman" w:hAnsi="Arial Narrow" w:cs="Times New Roman"/>
                <w:sz w:val="20"/>
                <w:szCs w:val="20"/>
                <w:lang w:eastAsia="en-GB"/>
              </w:rPr>
            </w:pPr>
            <w:r w:rsidRPr="00133441">
              <w:rPr>
                <w:rFonts w:ascii="Arial Narrow" w:hAnsi="Arial Narrow" w:cs="Arial"/>
                <w:sz w:val="20"/>
                <w:szCs w:val="20"/>
              </w:rPr>
              <w:t>Recruitment/Membership Secretary</w:t>
            </w:r>
          </w:p>
        </w:tc>
        <w:tc>
          <w:tcPr>
            <w:tcW w:w="3734" w:type="dxa"/>
          </w:tcPr>
          <w:p w:rsidR="00A93670" w:rsidRPr="00133441" w:rsidRDefault="00133441" w:rsidP="003F4BDE">
            <w:pPr>
              <w:rPr>
                <w:rFonts w:ascii="Arial Narrow" w:eastAsia="Times New Roman" w:hAnsi="Arial Narrow" w:cs="Times New Roman"/>
                <w:sz w:val="20"/>
                <w:szCs w:val="20"/>
                <w:lang w:eastAsia="en-GB"/>
              </w:rPr>
            </w:pPr>
            <w:r w:rsidRPr="00133441">
              <w:rPr>
                <w:rFonts w:ascii="Arial Narrow" w:eastAsia="Times New Roman" w:hAnsi="Arial Narrow" w:cs="Times New Roman"/>
                <w:sz w:val="20"/>
                <w:szCs w:val="20"/>
                <w:lang w:eastAsia="en-GB"/>
              </w:rPr>
              <w:t>Dragan Plavsic</w:t>
            </w:r>
          </w:p>
        </w:tc>
      </w:tr>
      <w:tr w:rsidR="00A93670" w:rsidRPr="00F21CFA" w:rsidTr="004A5621">
        <w:trPr>
          <w:trHeight w:val="267"/>
        </w:trPr>
        <w:tc>
          <w:tcPr>
            <w:tcW w:w="468" w:type="dxa"/>
            <w:vMerge/>
          </w:tcPr>
          <w:p w:rsidR="00A93670" w:rsidRPr="00130781" w:rsidRDefault="00A93670" w:rsidP="003F4BDE">
            <w:pPr>
              <w:rPr>
                <w:rFonts w:ascii="Trebuchet MS" w:eastAsia="Times New Roman" w:hAnsi="Trebuchet MS" w:cs="Times New Roman"/>
                <w:sz w:val="20"/>
                <w:szCs w:val="20"/>
                <w:lang w:eastAsia="en-GB"/>
              </w:rPr>
            </w:pPr>
          </w:p>
        </w:tc>
        <w:tc>
          <w:tcPr>
            <w:tcW w:w="1228" w:type="dxa"/>
            <w:vMerge/>
          </w:tcPr>
          <w:p w:rsidR="00A93670" w:rsidRPr="000F638E" w:rsidRDefault="00A93670" w:rsidP="003F4BDE">
            <w:pPr>
              <w:rPr>
                <w:rFonts w:ascii="Trebuchet MS" w:eastAsia="Times New Roman" w:hAnsi="Trebuchet MS" w:cs="Times New Roman"/>
                <w:sz w:val="16"/>
                <w:szCs w:val="16"/>
                <w:lang w:eastAsia="en-GB"/>
              </w:rPr>
            </w:pPr>
          </w:p>
        </w:tc>
        <w:tc>
          <w:tcPr>
            <w:tcW w:w="3586" w:type="dxa"/>
            <w:tcBorders>
              <w:bottom w:val="single" w:sz="4" w:space="0" w:color="auto"/>
            </w:tcBorders>
          </w:tcPr>
          <w:p w:rsidR="00A93670" w:rsidRPr="00133441" w:rsidRDefault="00A93670" w:rsidP="003F4BDE">
            <w:pPr>
              <w:rPr>
                <w:rFonts w:ascii="Arial Narrow" w:eastAsia="Times New Roman" w:hAnsi="Arial Narrow" w:cs="Times New Roman"/>
                <w:sz w:val="20"/>
                <w:szCs w:val="20"/>
                <w:lang w:eastAsia="en-GB"/>
              </w:rPr>
            </w:pPr>
            <w:r w:rsidRPr="00133441">
              <w:rPr>
                <w:rFonts w:ascii="Arial Narrow" w:hAnsi="Arial Narrow" w:cs="Arial"/>
                <w:sz w:val="20"/>
                <w:szCs w:val="20"/>
              </w:rPr>
              <w:t>Union Learning Officer</w:t>
            </w:r>
          </w:p>
        </w:tc>
        <w:tc>
          <w:tcPr>
            <w:tcW w:w="3734" w:type="dxa"/>
            <w:tcBorders>
              <w:bottom w:val="single" w:sz="4" w:space="0" w:color="auto"/>
            </w:tcBorders>
          </w:tcPr>
          <w:p w:rsidR="00A93670" w:rsidRPr="00133441" w:rsidRDefault="00A93670" w:rsidP="003F4BDE">
            <w:pPr>
              <w:rPr>
                <w:rFonts w:ascii="Arial Narrow" w:eastAsia="Times New Roman" w:hAnsi="Arial Narrow" w:cs="Times New Roman"/>
                <w:sz w:val="20"/>
                <w:szCs w:val="20"/>
                <w:lang w:eastAsia="en-GB"/>
              </w:rPr>
            </w:pPr>
            <w:r w:rsidRPr="00133441">
              <w:rPr>
                <w:rFonts w:ascii="Arial Narrow" w:hAnsi="Arial Narrow" w:cs="Arial"/>
                <w:sz w:val="20"/>
                <w:szCs w:val="20"/>
              </w:rPr>
              <w:t>Martina Doolan</w:t>
            </w:r>
          </w:p>
        </w:tc>
      </w:tr>
      <w:bookmarkEnd w:id="0"/>
      <w:tr w:rsidR="00EA378E" w:rsidRPr="00EA378E" w:rsidTr="004A5621">
        <w:tc>
          <w:tcPr>
            <w:tcW w:w="468" w:type="dxa"/>
          </w:tcPr>
          <w:p w:rsidR="00F21CFA" w:rsidRPr="00EA378E" w:rsidRDefault="00B3449E" w:rsidP="003F4BDE">
            <w:pPr>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11</w:t>
            </w:r>
          </w:p>
        </w:tc>
        <w:tc>
          <w:tcPr>
            <w:tcW w:w="1228" w:type="dxa"/>
          </w:tcPr>
          <w:p w:rsidR="00F21CFA" w:rsidRPr="00EA378E" w:rsidRDefault="00F21CFA" w:rsidP="003F4BDE">
            <w:pPr>
              <w:rPr>
                <w:rFonts w:ascii="Trebuchet MS" w:eastAsia="Times New Roman" w:hAnsi="Trebuchet MS" w:cs="Times New Roman"/>
                <w:sz w:val="16"/>
                <w:szCs w:val="16"/>
                <w:lang w:eastAsia="en-GB"/>
              </w:rPr>
            </w:pPr>
            <w:r w:rsidRPr="00EA378E">
              <w:rPr>
                <w:rFonts w:ascii="Trebuchet MS" w:eastAsia="Times New Roman" w:hAnsi="Trebuchet MS" w:cs="Times New Roman"/>
                <w:sz w:val="16"/>
                <w:szCs w:val="16"/>
                <w:lang w:eastAsia="en-GB"/>
              </w:rPr>
              <w:t>AOB</w:t>
            </w:r>
          </w:p>
        </w:tc>
        <w:tc>
          <w:tcPr>
            <w:tcW w:w="7320" w:type="dxa"/>
            <w:gridSpan w:val="2"/>
            <w:tcBorders>
              <w:top w:val="single" w:sz="4" w:space="0" w:color="auto"/>
              <w:bottom w:val="single" w:sz="4" w:space="0" w:color="auto"/>
            </w:tcBorders>
          </w:tcPr>
          <w:p w:rsidR="0032064B" w:rsidRDefault="006A432A" w:rsidP="00A45680">
            <w:pPr>
              <w:pStyle w:val="ListParagraph"/>
              <w:numPr>
                <w:ilvl w:val="0"/>
                <w:numId w:val="4"/>
              </w:numPr>
              <w:ind w:left="183" w:hanging="183"/>
              <w:rPr>
                <w:rFonts w:ascii="Arial Narrow" w:hAnsi="Arial Narrow" w:cs="Calibri"/>
                <w:color w:val="000000"/>
                <w:sz w:val="20"/>
                <w:szCs w:val="20"/>
                <w:lang w:eastAsia="en-GB"/>
              </w:rPr>
            </w:pPr>
            <w:r w:rsidRPr="00A45680">
              <w:rPr>
                <w:rFonts w:ascii="Arial Narrow" w:hAnsi="Arial Narrow" w:cs="Calibri"/>
                <w:color w:val="000000"/>
                <w:sz w:val="20"/>
                <w:szCs w:val="20"/>
                <w:lang w:eastAsia="en-GB"/>
              </w:rPr>
              <w:t xml:space="preserve">The impact of </w:t>
            </w:r>
            <w:r w:rsidRPr="00A45680">
              <w:rPr>
                <w:rFonts w:ascii="Arial Narrow" w:hAnsi="Arial Narrow" w:cs="Calibri"/>
                <w:color w:val="000000"/>
                <w:sz w:val="20"/>
                <w:szCs w:val="20"/>
                <w:lang w:eastAsia="en-GB"/>
              </w:rPr>
              <w:t xml:space="preserve">StAR </w:t>
            </w:r>
            <w:r w:rsidRPr="00A45680">
              <w:rPr>
                <w:rFonts w:ascii="Arial Narrow" w:hAnsi="Arial Narrow" w:cs="Calibri"/>
                <w:color w:val="000000"/>
                <w:sz w:val="20"/>
                <w:szCs w:val="20"/>
                <w:lang w:eastAsia="en-GB"/>
              </w:rPr>
              <w:t>was dis</w:t>
            </w:r>
            <w:r w:rsidRPr="00A45680">
              <w:rPr>
                <w:rFonts w:ascii="Arial Narrow" w:hAnsi="Arial Narrow" w:cs="Calibri"/>
                <w:color w:val="000000"/>
                <w:sz w:val="20"/>
                <w:szCs w:val="20"/>
                <w:lang w:eastAsia="en-GB"/>
              </w:rPr>
              <w:t>cussed</w:t>
            </w:r>
            <w:r w:rsidRPr="00A45680">
              <w:rPr>
                <w:rFonts w:ascii="Arial Narrow" w:hAnsi="Arial Narrow" w:cs="Calibri"/>
                <w:color w:val="000000"/>
                <w:sz w:val="20"/>
                <w:szCs w:val="20"/>
                <w:lang w:eastAsia="en-GB"/>
              </w:rPr>
              <w:t xml:space="preserve"> at length, in particular the detrimental effect on workloads for academic staff but also the frustration felt by admin staff</w:t>
            </w:r>
            <w:r w:rsidR="004216BC" w:rsidRPr="00A45680">
              <w:rPr>
                <w:rFonts w:ascii="Arial Narrow" w:hAnsi="Arial Narrow" w:cs="Calibri"/>
                <w:color w:val="000000"/>
                <w:sz w:val="20"/>
                <w:szCs w:val="20"/>
                <w:lang w:eastAsia="en-GB"/>
              </w:rPr>
              <w:t xml:space="preserve"> and the poor experience for students.</w:t>
            </w:r>
            <w:r w:rsidRPr="00A45680">
              <w:rPr>
                <w:rFonts w:ascii="Arial Narrow" w:hAnsi="Arial Narrow" w:cs="Calibri"/>
                <w:color w:val="000000"/>
                <w:sz w:val="20"/>
                <w:szCs w:val="20"/>
                <w:lang w:eastAsia="en-GB"/>
              </w:rPr>
              <w:t xml:space="preserve"> </w:t>
            </w:r>
          </w:p>
          <w:p w:rsidR="00A45680" w:rsidRPr="001B181F" w:rsidRDefault="00A45680" w:rsidP="00A45680">
            <w:pPr>
              <w:pStyle w:val="ListParagraph"/>
              <w:numPr>
                <w:ilvl w:val="0"/>
                <w:numId w:val="4"/>
              </w:numPr>
              <w:ind w:left="183" w:hanging="183"/>
              <w:rPr>
                <w:rFonts w:ascii="Arial Narrow" w:hAnsi="Arial Narrow" w:cs="Calibri"/>
                <w:color w:val="000000"/>
                <w:sz w:val="20"/>
                <w:szCs w:val="20"/>
                <w:lang w:eastAsia="en-GB"/>
              </w:rPr>
            </w:pPr>
            <w:r>
              <w:rPr>
                <w:rFonts w:ascii="Arial Narrow" w:hAnsi="Arial Narrow" w:cs="Calibri"/>
                <w:color w:val="000000"/>
                <w:sz w:val="20"/>
                <w:szCs w:val="20"/>
                <w:lang w:eastAsia="en-GB"/>
              </w:rPr>
              <w:t xml:space="preserve">It was agreed that UCU would ask for the opportunity to send an email to all staff at the start of the next academic year introducing UCU to and encouraging them to join. </w:t>
            </w:r>
            <w:r w:rsidR="003E5154">
              <w:rPr>
                <w:rFonts w:ascii="Arial Narrow" w:hAnsi="Arial Narrow"/>
                <w:color w:val="000000"/>
                <w:sz w:val="20"/>
                <w:szCs w:val="20"/>
                <w:lang w:eastAsia="en-GB"/>
              </w:rPr>
              <w:t>40</w:t>
            </w:r>
            <w:r w:rsidR="003E5154">
              <w:rPr>
                <w:rFonts w:ascii="Arial Narrow" w:hAnsi="Arial Narrow"/>
                <w:sz w:val="20"/>
                <w:szCs w:val="20"/>
                <w:lang w:eastAsia="en-GB"/>
              </w:rPr>
              <w:t xml:space="preserve"> </w:t>
            </w:r>
            <w:r w:rsidR="003E5154">
              <w:rPr>
                <w:rFonts w:ascii="Arial Narrow" w:hAnsi="Arial Narrow"/>
                <w:sz w:val="20"/>
                <w:szCs w:val="20"/>
                <w:lang w:eastAsia="en-GB"/>
              </w:rPr>
              <w:t>for</w:t>
            </w:r>
            <w:r w:rsidR="003E5154">
              <w:rPr>
                <w:rFonts w:ascii="Arial Narrow" w:hAnsi="Arial Narrow"/>
                <w:sz w:val="20"/>
                <w:szCs w:val="20"/>
                <w:lang w:eastAsia="en-GB"/>
              </w:rPr>
              <w:t>, 0 against, 0 abst</w:t>
            </w:r>
            <w:r w:rsidR="003E5154">
              <w:rPr>
                <w:rFonts w:ascii="Arial Narrow" w:hAnsi="Arial Narrow"/>
                <w:sz w:val="20"/>
                <w:szCs w:val="20"/>
                <w:lang w:eastAsia="en-GB"/>
              </w:rPr>
              <w:t xml:space="preserve">entions. </w:t>
            </w:r>
          </w:p>
          <w:p w:rsidR="00A45680" w:rsidRPr="001B181F" w:rsidRDefault="001B181F" w:rsidP="001B181F">
            <w:pPr>
              <w:pStyle w:val="ListParagraph"/>
              <w:numPr>
                <w:ilvl w:val="0"/>
                <w:numId w:val="4"/>
              </w:numPr>
              <w:ind w:left="183" w:hanging="183"/>
              <w:rPr>
                <w:rFonts w:ascii="Arial Narrow" w:hAnsi="Arial Narrow" w:cs="Calibri"/>
                <w:color w:val="000000"/>
                <w:sz w:val="20"/>
                <w:szCs w:val="20"/>
                <w:lang w:eastAsia="en-GB"/>
              </w:rPr>
            </w:pPr>
            <w:r>
              <w:rPr>
                <w:rFonts w:ascii="Arial Narrow" w:hAnsi="Arial Narrow" w:cs="Calibri"/>
                <w:color w:val="000000"/>
                <w:sz w:val="20"/>
                <w:szCs w:val="20"/>
                <w:lang w:eastAsia="en-GB"/>
              </w:rPr>
              <w:t>Dragan thanked Nika for her dedication to UHUCU throughout her year as Branch President and wished her well in her new role at Swansea University.</w:t>
            </w:r>
          </w:p>
        </w:tc>
      </w:tr>
      <w:tr w:rsidR="00F21CFA" w:rsidRPr="00273D82" w:rsidTr="0032064B">
        <w:tc>
          <w:tcPr>
            <w:tcW w:w="468" w:type="dxa"/>
          </w:tcPr>
          <w:p w:rsidR="00F21CFA" w:rsidRPr="00130781" w:rsidRDefault="00F21CFA" w:rsidP="003F4BDE">
            <w:pPr>
              <w:rPr>
                <w:rFonts w:ascii="Trebuchet MS" w:eastAsia="Times New Roman" w:hAnsi="Trebuchet MS" w:cs="Times New Roman"/>
                <w:sz w:val="20"/>
                <w:szCs w:val="20"/>
                <w:lang w:eastAsia="en-GB"/>
              </w:rPr>
            </w:pPr>
            <w:r w:rsidRPr="00130781">
              <w:rPr>
                <w:rFonts w:ascii="Trebuchet MS" w:eastAsia="Times New Roman" w:hAnsi="Trebuchet MS" w:cs="Times New Roman"/>
                <w:sz w:val="20"/>
                <w:szCs w:val="20"/>
                <w:lang w:eastAsia="en-GB"/>
              </w:rPr>
              <w:t>1</w:t>
            </w:r>
            <w:r w:rsidR="00B3449E">
              <w:rPr>
                <w:rFonts w:ascii="Trebuchet MS" w:eastAsia="Times New Roman" w:hAnsi="Trebuchet MS" w:cs="Times New Roman"/>
                <w:sz w:val="20"/>
                <w:szCs w:val="20"/>
                <w:lang w:eastAsia="en-GB"/>
              </w:rPr>
              <w:t>2</w:t>
            </w:r>
          </w:p>
        </w:tc>
        <w:tc>
          <w:tcPr>
            <w:tcW w:w="1228" w:type="dxa"/>
          </w:tcPr>
          <w:p w:rsidR="00F21CFA" w:rsidRPr="000F638E" w:rsidRDefault="00F21CFA" w:rsidP="003F4BDE">
            <w:pPr>
              <w:rPr>
                <w:rFonts w:ascii="Trebuchet MS" w:eastAsia="Times New Roman" w:hAnsi="Trebuchet MS" w:cs="Times New Roman"/>
                <w:sz w:val="16"/>
                <w:szCs w:val="16"/>
                <w:lang w:eastAsia="en-GB"/>
              </w:rPr>
            </w:pPr>
            <w:r w:rsidRPr="000F638E">
              <w:rPr>
                <w:rFonts w:ascii="Trebuchet MS" w:eastAsia="Times New Roman" w:hAnsi="Trebuchet MS" w:cs="Times New Roman"/>
                <w:sz w:val="16"/>
                <w:szCs w:val="16"/>
                <w:lang w:eastAsia="en-GB"/>
              </w:rPr>
              <w:t>Date of next AGM</w:t>
            </w:r>
          </w:p>
        </w:tc>
        <w:tc>
          <w:tcPr>
            <w:tcW w:w="7320" w:type="dxa"/>
            <w:gridSpan w:val="2"/>
            <w:tcBorders>
              <w:top w:val="single" w:sz="4" w:space="0" w:color="auto"/>
            </w:tcBorders>
          </w:tcPr>
          <w:p w:rsidR="00F21CFA" w:rsidRPr="006539C6" w:rsidRDefault="00F21CFA" w:rsidP="003F4BDE">
            <w:pPr>
              <w:rPr>
                <w:rFonts w:ascii="Arial Narrow" w:eastAsia="Times New Roman" w:hAnsi="Arial Narrow" w:cs="Times New Roman"/>
                <w:sz w:val="20"/>
                <w:szCs w:val="20"/>
                <w:lang w:eastAsia="en-GB"/>
              </w:rPr>
            </w:pPr>
            <w:r w:rsidRPr="006539C6">
              <w:rPr>
                <w:rFonts w:ascii="Arial Narrow" w:eastAsia="Times New Roman" w:hAnsi="Arial Narrow" w:cs="Times New Roman"/>
                <w:sz w:val="20"/>
                <w:szCs w:val="20"/>
                <w:lang w:eastAsia="en-GB"/>
              </w:rPr>
              <w:t>July 202</w:t>
            </w:r>
            <w:r w:rsidR="0002320C">
              <w:rPr>
                <w:rFonts w:ascii="Arial Narrow" w:eastAsia="Times New Roman" w:hAnsi="Arial Narrow" w:cs="Times New Roman"/>
                <w:sz w:val="20"/>
                <w:szCs w:val="20"/>
                <w:lang w:eastAsia="en-GB"/>
              </w:rPr>
              <w:t>2</w:t>
            </w:r>
          </w:p>
        </w:tc>
      </w:tr>
    </w:tbl>
    <w:p w:rsidR="00EE15BF" w:rsidRDefault="00EE15BF"/>
    <w:p w:rsidR="00820EE6" w:rsidRPr="00820EE6" w:rsidRDefault="00820EE6" w:rsidP="00820EE6">
      <w:pPr>
        <w:autoSpaceDE w:val="0"/>
        <w:autoSpaceDN w:val="0"/>
        <w:adjustRightInd w:val="0"/>
        <w:spacing w:after="0"/>
        <w:rPr>
          <w:rFonts w:cstheme="minorHAnsi"/>
          <w:b/>
          <w:bCs/>
          <w:sz w:val="28"/>
          <w:szCs w:val="28"/>
        </w:rPr>
      </w:pPr>
      <w:bookmarkStart w:id="1" w:name="_GoBack"/>
      <w:bookmarkEnd w:id="1"/>
      <w:r w:rsidRPr="00820EE6">
        <w:rPr>
          <w:rFonts w:cstheme="minorHAnsi"/>
          <w:b/>
          <w:bCs/>
          <w:sz w:val="28"/>
          <w:szCs w:val="28"/>
        </w:rPr>
        <w:lastRenderedPageBreak/>
        <w:t>Motion: Solidarity with Liverpool UCU</w:t>
      </w:r>
    </w:p>
    <w:p w:rsidR="00820EE6" w:rsidRPr="00820EE6" w:rsidRDefault="00820EE6" w:rsidP="00820EE6">
      <w:pPr>
        <w:autoSpaceDE w:val="0"/>
        <w:autoSpaceDN w:val="0"/>
        <w:adjustRightInd w:val="0"/>
        <w:spacing w:after="0"/>
        <w:rPr>
          <w:rFonts w:cstheme="minorHAnsi"/>
          <w:sz w:val="28"/>
          <w:szCs w:val="28"/>
        </w:rPr>
      </w:pPr>
    </w:p>
    <w:p w:rsidR="00820EE6" w:rsidRPr="00820EE6" w:rsidRDefault="00820EE6" w:rsidP="00820EE6">
      <w:pPr>
        <w:autoSpaceDE w:val="0"/>
        <w:autoSpaceDN w:val="0"/>
        <w:adjustRightInd w:val="0"/>
        <w:spacing w:after="0"/>
        <w:rPr>
          <w:rFonts w:cstheme="minorHAnsi"/>
          <w:b/>
          <w:bCs/>
          <w:sz w:val="24"/>
          <w:szCs w:val="24"/>
        </w:rPr>
      </w:pPr>
      <w:r w:rsidRPr="00820EE6">
        <w:rPr>
          <w:rFonts w:cstheme="minorHAnsi"/>
          <w:b/>
          <w:bCs/>
          <w:sz w:val="24"/>
          <w:szCs w:val="24"/>
        </w:rPr>
        <w:t>This Branch notes:</w:t>
      </w:r>
    </w:p>
    <w:p w:rsidR="00820EE6" w:rsidRPr="00820EE6" w:rsidRDefault="00820EE6" w:rsidP="00820EE6">
      <w:pPr>
        <w:autoSpaceDE w:val="0"/>
        <w:autoSpaceDN w:val="0"/>
        <w:adjustRightInd w:val="0"/>
        <w:spacing w:after="0"/>
        <w:rPr>
          <w:rFonts w:cstheme="minorHAnsi"/>
          <w:sz w:val="24"/>
          <w:szCs w:val="24"/>
        </w:rPr>
      </w:pPr>
    </w:p>
    <w:p w:rsidR="00820EE6" w:rsidRPr="00820EE6" w:rsidRDefault="00820EE6" w:rsidP="00820EE6">
      <w:pPr>
        <w:pStyle w:val="ListParagraph"/>
        <w:numPr>
          <w:ilvl w:val="0"/>
          <w:numId w:val="5"/>
        </w:numPr>
        <w:autoSpaceDE w:val="0"/>
        <w:autoSpaceDN w:val="0"/>
        <w:adjustRightInd w:val="0"/>
        <w:ind w:left="360"/>
        <w:rPr>
          <w:rFonts w:asciiTheme="minorHAnsi" w:hAnsiTheme="minorHAnsi" w:cstheme="minorHAnsi"/>
        </w:rPr>
      </w:pPr>
      <w:r w:rsidRPr="00820EE6">
        <w:rPr>
          <w:rFonts w:asciiTheme="minorHAnsi" w:hAnsiTheme="minorHAnsi" w:cstheme="minorHAnsi"/>
        </w:rPr>
        <w:t>That Liverpool UCU Branch is currently in dispute over Liverpool University’s decision to sack 32 staff members in the Health &amp; Life Sciences Faculty;</w:t>
      </w:r>
    </w:p>
    <w:p w:rsidR="00820EE6" w:rsidRPr="00820EE6" w:rsidRDefault="00820EE6" w:rsidP="00820EE6">
      <w:pPr>
        <w:pStyle w:val="ListParagraph"/>
        <w:autoSpaceDE w:val="0"/>
        <w:autoSpaceDN w:val="0"/>
        <w:adjustRightInd w:val="0"/>
        <w:ind w:left="360"/>
        <w:rPr>
          <w:rFonts w:asciiTheme="minorHAnsi" w:hAnsiTheme="minorHAnsi" w:cstheme="minorHAnsi"/>
        </w:rPr>
      </w:pPr>
    </w:p>
    <w:p w:rsidR="00820EE6" w:rsidRPr="00820EE6" w:rsidRDefault="00820EE6" w:rsidP="00820EE6">
      <w:pPr>
        <w:pStyle w:val="ListParagraph"/>
        <w:numPr>
          <w:ilvl w:val="0"/>
          <w:numId w:val="5"/>
        </w:numPr>
        <w:autoSpaceDE w:val="0"/>
        <w:autoSpaceDN w:val="0"/>
        <w:adjustRightInd w:val="0"/>
        <w:ind w:left="360"/>
        <w:rPr>
          <w:rFonts w:asciiTheme="minorHAnsi" w:hAnsiTheme="minorHAnsi" w:cstheme="minorHAnsi"/>
        </w:rPr>
      </w:pPr>
      <w:r w:rsidRPr="00820EE6">
        <w:rPr>
          <w:rFonts w:asciiTheme="minorHAnsi" w:hAnsiTheme="minorHAnsi" w:cstheme="minorHAnsi"/>
        </w:rPr>
        <w:t>That after three weeks of strikes in May and June, Liverpool UCU has now begun a marking and assessment boycott;</w:t>
      </w:r>
    </w:p>
    <w:p w:rsidR="00820EE6" w:rsidRPr="00820EE6" w:rsidRDefault="00820EE6" w:rsidP="00820EE6">
      <w:pPr>
        <w:autoSpaceDE w:val="0"/>
        <w:autoSpaceDN w:val="0"/>
        <w:adjustRightInd w:val="0"/>
        <w:spacing w:after="0"/>
        <w:rPr>
          <w:rFonts w:cstheme="minorHAnsi"/>
        </w:rPr>
      </w:pPr>
    </w:p>
    <w:p w:rsidR="00820EE6" w:rsidRPr="00820EE6" w:rsidRDefault="00820EE6" w:rsidP="00820EE6">
      <w:pPr>
        <w:pStyle w:val="ListParagraph"/>
        <w:numPr>
          <w:ilvl w:val="0"/>
          <w:numId w:val="5"/>
        </w:numPr>
        <w:autoSpaceDE w:val="0"/>
        <w:autoSpaceDN w:val="0"/>
        <w:adjustRightInd w:val="0"/>
        <w:ind w:left="360"/>
        <w:rPr>
          <w:rFonts w:asciiTheme="minorHAnsi" w:hAnsiTheme="minorHAnsi" w:cstheme="minorHAnsi"/>
        </w:rPr>
      </w:pPr>
      <w:r w:rsidRPr="00820EE6">
        <w:rPr>
          <w:rFonts w:asciiTheme="minorHAnsi" w:hAnsiTheme="minorHAnsi" w:cstheme="minorHAnsi"/>
        </w:rPr>
        <w:t>That in response to the boycott Liverpool University has announced that it will deduct 100% of pay;</w:t>
      </w:r>
    </w:p>
    <w:p w:rsidR="00820EE6" w:rsidRPr="00820EE6" w:rsidRDefault="00820EE6" w:rsidP="00820EE6">
      <w:pPr>
        <w:autoSpaceDE w:val="0"/>
        <w:autoSpaceDN w:val="0"/>
        <w:adjustRightInd w:val="0"/>
        <w:spacing w:after="0"/>
        <w:rPr>
          <w:rFonts w:cstheme="minorHAnsi"/>
          <w:sz w:val="24"/>
          <w:szCs w:val="24"/>
        </w:rPr>
      </w:pPr>
    </w:p>
    <w:p w:rsidR="00820EE6" w:rsidRPr="00820EE6" w:rsidRDefault="00820EE6" w:rsidP="00820EE6">
      <w:pPr>
        <w:pStyle w:val="ListParagraph"/>
        <w:numPr>
          <w:ilvl w:val="0"/>
          <w:numId w:val="5"/>
        </w:numPr>
        <w:autoSpaceDE w:val="0"/>
        <w:autoSpaceDN w:val="0"/>
        <w:adjustRightInd w:val="0"/>
        <w:ind w:left="360"/>
        <w:rPr>
          <w:rFonts w:asciiTheme="minorHAnsi" w:hAnsiTheme="minorHAnsi" w:cstheme="minorHAnsi"/>
        </w:rPr>
      </w:pPr>
      <w:r w:rsidRPr="00820EE6">
        <w:rPr>
          <w:rFonts w:asciiTheme="minorHAnsi" w:hAnsiTheme="minorHAnsi" w:cstheme="minorHAnsi"/>
        </w:rPr>
        <w:t>That sacking health researchers and lecturers during a pandemic is outrageous;</w:t>
      </w:r>
    </w:p>
    <w:p w:rsidR="00820EE6" w:rsidRPr="00820EE6" w:rsidRDefault="00820EE6" w:rsidP="00820EE6">
      <w:pPr>
        <w:autoSpaceDE w:val="0"/>
        <w:autoSpaceDN w:val="0"/>
        <w:adjustRightInd w:val="0"/>
        <w:spacing w:after="0"/>
        <w:rPr>
          <w:rFonts w:cstheme="minorHAnsi"/>
          <w:sz w:val="24"/>
          <w:szCs w:val="24"/>
        </w:rPr>
      </w:pPr>
    </w:p>
    <w:p w:rsidR="00820EE6" w:rsidRPr="00820EE6" w:rsidRDefault="00820EE6" w:rsidP="00820EE6">
      <w:pPr>
        <w:pStyle w:val="ListParagraph"/>
        <w:numPr>
          <w:ilvl w:val="0"/>
          <w:numId w:val="5"/>
        </w:numPr>
        <w:autoSpaceDE w:val="0"/>
        <w:autoSpaceDN w:val="0"/>
        <w:adjustRightInd w:val="0"/>
        <w:ind w:left="360"/>
        <w:rPr>
          <w:rFonts w:asciiTheme="minorHAnsi" w:hAnsiTheme="minorHAnsi" w:cstheme="minorHAnsi"/>
        </w:rPr>
      </w:pPr>
      <w:r w:rsidRPr="00820EE6">
        <w:rPr>
          <w:rFonts w:asciiTheme="minorHAnsi" w:hAnsiTheme="minorHAnsi" w:cstheme="minorHAnsi"/>
        </w:rPr>
        <w:t>That the decision to deduct 100% of pay is intimidation; and</w:t>
      </w:r>
    </w:p>
    <w:p w:rsidR="00820EE6" w:rsidRPr="00820EE6" w:rsidRDefault="00820EE6" w:rsidP="00820EE6">
      <w:pPr>
        <w:autoSpaceDE w:val="0"/>
        <w:autoSpaceDN w:val="0"/>
        <w:adjustRightInd w:val="0"/>
        <w:spacing w:after="0"/>
        <w:rPr>
          <w:rFonts w:cstheme="minorHAnsi"/>
          <w:sz w:val="24"/>
          <w:szCs w:val="24"/>
        </w:rPr>
      </w:pPr>
    </w:p>
    <w:p w:rsidR="00820EE6" w:rsidRPr="00820EE6" w:rsidRDefault="00820EE6" w:rsidP="00820EE6">
      <w:pPr>
        <w:pStyle w:val="ListParagraph"/>
        <w:numPr>
          <w:ilvl w:val="0"/>
          <w:numId w:val="5"/>
        </w:numPr>
        <w:autoSpaceDE w:val="0"/>
        <w:autoSpaceDN w:val="0"/>
        <w:adjustRightInd w:val="0"/>
        <w:ind w:left="360"/>
        <w:rPr>
          <w:rFonts w:asciiTheme="minorHAnsi" w:hAnsiTheme="minorHAnsi" w:cstheme="minorHAnsi"/>
        </w:rPr>
      </w:pPr>
      <w:r w:rsidRPr="00820EE6">
        <w:rPr>
          <w:rFonts w:asciiTheme="minorHAnsi" w:hAnsiTheme="minorHAnsi" w:cstheme="minorHAnsi"/>
        </w:rPr>
        <w:t xml:space="preserve">That this is now a crucial struggle for all UCU branches as employers across the country target staff and </w:t>
      </w:r>
      <w:proofErr w:type="spellStart"/>
      <w:r w:rsidRPr="00820EE6">
        <w:rPr>
          <w:rFonts w:asciiTheme="minorHAnsi" w:hAnsiTheme="minorHAnsi" w:cstheme="minorHAnsi"/>
        </w:rPr>
        <w:t>programmes</w:t>
      </w:r>
      <w:proofErr w:type="spellEnd"/>
      <w:r w:rsidRPr="00820EE6">
        <w:rPr>
          <w:rFonts w:asciiTheme="minorHAnsi" w:hAnsiTheme="minorHAnsi" w:cstheme="minorHAnsi"/>
        </w:rPr>
        <w:t xml:space="preserve"> for further cuts. </w:t>
      </w:r>
    </w:p>
    <w:p w:rsidR="00820EE6" w:rsidRPr="00820EE6" w:rsidRDefault="00820EE6" w:rsidP="00820EE6">
      <w:pPr>
        <w:autoSpaceDE w:val="0"/>
        <w:autoSpaceDN w:val="0"/>
        <w:adjustRightInd w:val="0"/>
        <w:spacing w:after="0"/>
        <w:rPr>
          <w:rFonts w:cstheme="minorHAnsi"/>
          <w:b/>
          <w:bCs/>
          <w:sz w:val="24"/>
          <w:szCs w:val="24"/>
        </w:rPr>
      </w:pPr>
    </w:p>
    <w:p w:rsidR="00820EE6" w:rsidRPr="00820EE6" w:rsidRDefault="00820EE6" w:rsidP="00820EE6">
      <w:pPr>
        <w:autoSpaceDE w:val="0"/>
        <w:autoSpaceDN w:val="0"/>
        <w:adjustRightInd w:val="0"/>
        <w:spacing w:after="0"/>
        <w:rPr>
          <w:rFonts w:cstheme="minorHAnsi"/>
          <w:b/>
          <w:bCs/>
          <w:sz w:val="24"/>
          <w:szCs w:val="24"/>
        </w:rPr>
      </w:pPr>
      <w:r w:rsidRPr="00820EE6">
        <w:rPr>
          <w:rFonts w:cstheme="minorHAnsi"/>
          <w:b/>
          <w:bCs/>
          <w:sz w:val="24"/>
          <w:szCs w:val="24"/>
        </w:rPr>
        <w:t>This Branch therefore resolves:</w:t>
      </w:r>
    </w:p>
    <w:p w:rsidR="00820EE6" w:rsidRPr="00820EE6" w:rsidRDefault="00820EE6" w:rsidP="00820EE6">
      <w:pPr>
        <w:autoSpaceDE w:val="0"/>
        <w:autoSpaceDN w:val="0"/>
        <w:adjustRightInd w:val="0"/>
        <w:spacing w:after="0"/>
        <w:ind w:hanging="397"/>
        <w:rPr>
          <w:rFonts w:cstheme="minorHAnsi"/>
          <w:sz w:val="24"/>
          <w:szCs w:val="24"/>
        </w:rPr>
      </w:pPr>
    </w:p>
    <w:p w:rsidR="00820EE6" w:rsidRPr="00820EE6" w:rsidRDefault="00820EE6" w:rsidP="00820EE6">
      <w:pPr>
        <w:pStyle w:val="ListParagraph"/>
        <w:numPr>
          <w:ilvl w:val="0"/>
          <w:numId w:val="6"/>
        </w:numPr>
        <w:autoSpaceDE w:val="0"/>
        <w:autoSpaceDN w:val="0"/>
        <w:adjustRightInd w:val="0"/>
        <w:ind w:left="360"/>
        <w:rPr>
          <w:rFonts w:asciiTheme="minorHAnsi" w:hAnsiTheme="minorHAnsi" w:cstheme="minorHAnsi"/>
        </w:rPr>
      </w:pPr>
      <w:r w:rsidRPr="00820EE6">
        <w:rPr>
          <w:rFonts w:asciiTheme="minorHAnsi" w:hAnsiTheme="minorHAnsi" w:cstheme="minorHAnsi"/>
        </w:rPr>
        <w:t>To send a message of support to Liverpool UCU Branch;</w:t>
      </w:r>
    </w:p>
    <w:p w:rsidR="00820EE6" w:rsidRPr="00820EE6" w:rsidRDefault="00820EE6" w:rsidP="00820EE6">
      <w:pPr>
        <w:autoSpaceDE w:val="0"/>
        <w:autoSpaceDN w:val="0"/>
        <w:adjustRightInd w:val="0"/>
        <w:spacing w:after="0"/>
        <w:rPr>
          <w:rFonts w:cstheme="minorHAnsi"/>
          <w:sz w:val="24"/>
          <w:szCs w:val="24"/>
        </w:rPr>
      </w:pPr>
    </w:p>
    <w:p w:rsidR="00820EE6" w:rsidRPr="00820EE6" w:rsidRDefault="00820EE6" w:rsidP="00820EE6">
      <w:pPr>
        <w:pStyle w:val="ListParagraph"/>
        <w:numPr>
          <w:ilvl w:val="0"/>
          <w:numId w:val="6"/>
        </w:numPr>
        <w:autoSpaceDE w:val="0"/>
        <w:autoSpaceDN w:val="0"/>
        <w:adjustRightInd w:val="0"/>
        <w:ind w:left="360"/>
        <w:rPr>
          <w:rFonts w:asciiTheme="minorHAnsi" w:hAnsiTheme="minorHAnsi" w:cstheme="minorHAnsi"/>
        </w:rPr>
      </w:pPr>
      <w:r w:rsidRPr="00820EE6">
        <w:rPr>
          <w:rFonts w:asciiTheme="minorHAnsi" w:hAnsiTheme="minorHAnsi" w:cstheme="minorHAnsi"/>
        </w:rPr>
        <w:t>To invite a member of their Branch to the next all-members’ meeting; and</w:t>
      </w:r>
    </w:p>
    <w:p w:rsidR="00820EE6" w:rsidRPr="00820EE6" w:rsidRDefault="00820EE6" w:rsidP="00820EE6">
      <w:pPr>
        <w:autoSpaceDE w:val="0"/>
        <w:autoSpaceDN w:val="0"/>
        <w:adjustRightInd w:val="0"/>
        <w:spacing w:after="0"/>
        <w:rPr>
          <w:rFonts w:cstheme="minorHAnsi"/>
          <w:sz w:val="24"/>
          <w:szCs w:val="24"/>
        </w:rPr>
      </w:pPr>
    </w:p>
    <w:p w:rsidR="00820EE6" w:rsidRPr="00820EE6" w:rsidRDefault="00820EE6" w:rsidP="00820EE6">
      <w:pPr>
        <w:pStyle w:val="ListParagraph"/>
        <w:numPr>
          <w:ilvl w:val="0"/>
          <w:numId w:val="6"/>
        </w:numPr>
        <w:autoSpaceDE w:val="0"/>
        <w:autoSpaceDN w:val="0"/>
        <w:adjustRightInd w:val="0"/>
        <w:ind w:left="360"/>
        <w:rPr>
          <w:rFonts w:asciiTheme="minorHAnsi" w:hAnsiTheme="minorHAnsi" w:cstheme="minorHAnsi"/>
        </w:rPr>
      </w:pPr>
      <w:r w:rsidRPr="00820EE6">
        <w:rPr>
          <w:rFonts w:asciiTheme="minorHAnsi" w:hAnsiTheme="minorHAnsi" w:cstheme="minorHAnsi"/>
        </w:rPr>
        <w:t>To donate £500 to their strike fund.</w:t>
      </w:r>
    </w:p>
    <w:p w:rsidR="00820EE6" w:rsidRPr="00820EE6" w:rsidRDefault="00820EE6" w:rsidP="00820EE6">
      <w:pPr>
        <w:spacing w:after="0" w:line="240" w:lineRule="auto"/>
        <w:rPr>
          <w:rFonts w:eastAsia="Times New Roman" w:cstheme="minorHAnsi"/>
          <w:sz w:val="24"/>
          <w:szCs w:val="24"/>
          <w:lang w:eastAsia="en-GB"/>
        </w:rPr>
      </w:pPr>
    </w:p>
    <w:sectPr w:rsidR="00820EE6" w:rsidRPr="00820EE6" w:rsidSect="00D30C68">
      <w:pgSz w:w="11906" w:h="16838"/>
      <w:pgMar w:top="567" w:right="1440" w:bottom="102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32F6E"/>
    <w:multiLevelType w:val="hybridMultilevel"/>
    <w:tmpl w:val="92C07E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C931B0"/>
    <w:multiLevelType w:val="hybridMultilevel"/>
    <w:tmpl w:val="F3828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373BF"/>
    <w:multiLevelType w:val="hybridMultilevel"/>
    <w:tmpl w:val="68364738"/>
    <w:lvl w:ilvl="0" w:tplc="0809000F">
      <w:start w:val="1"/>
      <w:numFmt w:val="decimal"/>
      <w:lvlText w:val="%1."/>
      <w:lvlJc w:val="left"/>
      <w:pPr>
        <w:ind w:left="720" w:hanging="360"/>
      </w:pPr>
      <w:rPr>
        <w:rFonts w:hint="default"/>
        <w:b/>
      </w:r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061DD7"/>
    <w:multiLevelType w:val="hybridMultilevel"/>
    <w:tmpl w:val="9CBAF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1A28D4"/>
    <w:multiLevelType w:val="hybridMultilevel"/>
    <w:tmpl w:val="59464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1C5462"/>
    <w:multiLevelType w:val="hybridMultilevel"/>
    <w:tmpl w:val="18A4A8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1E"/>
    <w:rsid w:val="000145FE"/>
    <w:rsid w:val="0002320C"/>
    <w:rsid w:val="00034639"/>
    <w:rsid w:val="00043594"/>
    <w:rsid w:val="00043E70"/>
    <w:rsid w:val="00064960"/>
    <w:rsid w:val="00071B49"/>
    <w:rsid w:val="000961AB"/>
    <w:rsid w:val="000A54B7"/>
    <w:rsid w:val="000B5167"/>
    <w:rsid w:val="000B6DB9"/>
    <w:rsid w:val="000C6333"/>
    <w:rsid w:val="000F638E"/>
    <w:rsid w:val="00113CA0"/>
    <w:rsid w:val="00130781"/>
    <w:rsid w:val="00133441"/>
    <w:rsid w:val="001540FF"/>
    <w:rsid w:val="00176B92"/>
    <w:rsid w:val="00185293"/>
    <w:rsid w:val="001A5C14"/>
    <w:rsid w:val="001B181F"/>
    <w:rsid w:val="001C1023"/>
    <w:rsid w:val="001E3CD1"/>
    <w:rsid w:val="001F775F"/>
    <w:rsid w:val="00204AE4"/>
    <w:rsid w:val="002217F0"/>
    <w:rsid w:val="00222117"/>
    <w:rsid w:val="00226186"/>
    <w:rsid w:val="0024788E"/>
    <w:rsid w:val="00253219"/>
    <w:rsid w:val="00271D6F"/>
    <w:rsid w:val="0027389D"/>
    <w:rsid w:val="00273D82"/>
    <w:rsid w:val="0027596F"/>
    <w:rsid w:val="00290059"/>
    <w:rsid w:val="002A26F1"/>
    <w:rsid w:val="002A4F07"/>
    <w:rsid w:val="002A79D9"/>
    <w:rsid w:val="002C0B8B"/>
    <w:rsid w:val="00305525"/>
    <w:rsid w:val="00310423"/>
    <w:rsid w:val="0032064B"/>
    <w:rsid w:val="003218DF"/>
    <w:rsid w:val="003242D3"/>
    <w:rsid w:val="003470B9"/>
    <w:rsid w:val="0036471B"/>
    <w:rsid w:val="00387538"/>
    <w:rsid w:val="003B02F3"/>
    <w:rsid w:val="003C2D67"/>
    <w:rsid w:val="003C2FEB"/>
    <w:rsid w:val="003E5154"/>
    <w:rsid w:val="003F4BDE"/>
    <w:rsid w:val="004216BC"/>
    <w:rsid w:val="004216F4"/>
    <w:rsid w:val="00421B4F"/>
    <w:rsid w:val="0042369F"/>
    <w:rsid w:val="004244C2"/>
    <w:rsid w:val="004A5621"/>
    <w:rsid w:val="004B4F6B"/>
    <w:rsid w:val="004E7D5E"/>
    <w:rsid w:val="004F5D86"/>
    <w:rsid w:val="00516B09"/>
    <w:rsid w:val="00543CF6"/>
    <w:rsid w:val="00561C67"/>
    <w:rsid w:val="00570F89"/>
    <w:rsid w:val="00581384"/>
    <w:rsid w:val="005842EC"/>
    <w:rsid w:val="00591B09"/>
    <w:rsid w:val="00594B17"/>
    <w:rsid w:val="005F4D46"/>
    <w:rsid w:val="00621EE0"/>
    <w:rsid w:val="006234EB"/>
    <w:rsid w:val="00631C98"/>
    <w:rsid w:val="00632B4E"/>
    <w:rsid w:val="006410B6"/>
    <w:rsid w:val="0064175B"/>
    <w:rsid w:val="006539C6"/>
    <w:rsid w:val="00685F1E"/>
    <w:rsid w:val="006A09D7"/>
    <w:rsid w:val="006A432A"/>
    <w:rsid w:val="006B6355"/>
    <w:rsid w:val="006F2DFF"/>
    <w:rsid w:val="007512FE"/>
    <w:rsid w:val="00764D08"/>
    <w:rsid w:val="007A70F9"/>
    <w:rsid w:val="007C01B2"/>
    <w:rsid w:val="007C37D3"/>
    <w:rsid w:val="007C70D3"/>
    <w:rsid w:val="007D25D8"/>
    <w:rsid w:val="00803A53"/>
    <w:rsid w:val="008165D5"/>
    <w:rsid w:val="00820EE6"/>
    <w:rsid w:val="0084189F"/>
    <w:rsid w:val="00845C30"/>
    <w:rsid w:val="00845F86"/>
    <w:rsid w:val="00847289"/>
    <w:rsid w:val="008506E3"/>
    <w:rsid w:val="0085113B"/>
    <w:rsid w:val="0088104F"/>
    <w:rsid w:val="008B0DF1"/>
    <w:rsid w:val="008D24F1"/>
    <w:rsid w:val="008E43C7"/>
    <w:rsid w:val="008E4F7D"/>
    <w:rsid w:val="008F39FF"/>
    <w:rsid w:val="00981C96"/>
    <w:rsid w:val="009B3B23"/>
    <w:rsid w:val="009C7485"/>
    <w:rsid w:val="00A16E9C"/>
    <w:rsid w:val="00A33CB8"/>
    <w:rsid w:val="00A45680"/>
    <w:rsid w:val="00A669F6"/>
    <w:rsid w:val="00A93670"/>
    <w:rsid w:val="00AB16C5"/>
    <w:rsid w:val="00AB7A2E"/>
    <w:rsid w:val="00AC0365"/>
    <w:rsid w:val="00AD5056"/>
    <w:rsid w:val="00AF1E0D"/>
    <w:rsid w:val="00B30F26"/>
    <w:rsid w:val="00B3449E"/>
    <w:rsid w:val="00B45A7E"/>
    <w:rsid w:val="00B707B0"/>
    <w:rsid w:val="00B75CCE"/>
    <w:rsid w:val="00B76AC1"/>
    <w:rsid w:val="00B82364"/>
    <w:rsid w:val="00B96BA9"/>
    <w:rsid w:val="00B97AEB"/>
    <w:rsid w:val="00BA5559"/>
    <w:rsid w:val="00BC702E"/>
    <w:rsid w:val="00BE75A5"/>
    <w:rsid w:val="00BE771C"/>
    <w:rsid w:val="00C247D9"/>
    <w:rsid w:val="00CB1B0F"/>
    <w:rsid w:val="00D01AC9"/>
    <w:rsid w:val="00D114FA"/>
    <w:rsid w:val="00D238D6"/>
    <w:rsid w:val="00D30C68"/>
    <w:rsid w:val="00D32F6B"/>
    <w:rsid w:val="00D56F53"/>
    <w:rsid w:val="00D71B19"/>
    <w:rsid w:val="00D93FA1"/>
    <w:rsid w:val="00DE1D00"/>
    <w:rsid w:val="00E21371"/>
    <w:rsid w:val="00E254D1"/>
    <w:rsid w:val="00E614E4"/>
    <w:rsid w:val="00EA378E"/>
    <w:rsid w:val="00EB0D8E"/>
    <w:rsid w:val="00EB5BCF"/>
    <w:rsid w:val="00ED1034"/>
    <w:rsid w:val="00EE15BF"/>
    <w:rsid w:val="00EE2B2C"/>
    <w:rsid w:val="00EE730E"/>
    <w:rsid w:val="00F21CFA"/>
    <w:rsid w:val="00F2743E"/>
    <w:rsid w:val="00F34E83"/>
    <w:rsid w:val="00F66B91"/>
    <w:rsid w:val="00F8018B"/>
    <w:rsid w:val="00FB4B6B"/>
    <w:rsid w:val="00FC46EA"/>
    <w:rsid w:val="00FE4A51"/>
    <w:rsid w:val="00FF1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6"/>
      <o:colormenu v:ext="edit" fillcolor="none [3212]"/>
    </o:shapedefaults>
    <o:shapelayout v:ext="edit">
      <o:idmap v:ext="edit" data="1"/>
    </o:shapelayout>
  </w:shapeDefaults>
  <w:decimalSymbol w:val="."/>
  <w:listSeparator w:val=","/>
  <w14:docId w14:val="27733B29"/>
  <w15:docId w15:val="{B1FB10F1-1850-4B9C-B7A6-C2C00B9B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F1E"/>
    <w:rPr>
      <w:color w:val="0000FF"/>
      <w:u w:val="single"/>
    </w:rPr>
  </w:style>
  <w:style w:type="paragraph" w:customStyle="1" w:styleId="xmsonormal">
    <w:name w:val="x_msonormal"/>
    <w:basedOn w:val="Normal"/>
    <w:rsid w:val="00685F1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1A5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5293"/>
    <w:pPr>
      <w:spacing w:after="0" w:line="240" w:lineRule="auto"/>
      <w:ind w:left="720"/>
      <w:contextualSpacing/>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EB5BCF"/>
    <w:rPr>
      <w:color w:val="605E5C"/>
      <w:shd w:val="clear" w:color="auto" w:fill="E1DFDD"/>
    </w:rPr>
  </w:style>
  <w:style w:type="character" w:styleId="FollowedHyperlink">
    <w:name w:val="FollowedHyperlink"/>
    <w:basedOn w:val="DefaultParagraphFont"/>
    <w:uiPriority w:val="99"/>
    <w:semiHidden/>
    <w:unhideWhenUsed/>
    <w:rsid w:val="001307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77253">
      <w:bodyDiv w:val="1"/>
      <w:marLeft w:val="0"/>
      <w:marRight w:val="0"/>
      <w:marTop w:val="0"/>
      <w:marBottom w:val="0"/>
      <w:divBdr>
        <w:top w:val="none" w:sz="0" w:space="0" w:color="auto"/>
        <w:left w:val="none" w:sz="0" w:space="0" w:color="auto"/>
        <w:bottom w:val="none" w:sz="0" w:space="0" w:color="auto"/>
        <w:right w:val="none" w:sz="0" w:space="0" w:color="auto"/>
      </w:divBdr>
    </w:div>
    <w:div w:id="1495755950">
      <w:bodyDiv w:val="1"/>
      <w:marLeft w:val="0"/>
      <w:marRight w:val="0"/>
      <w:marTop w:val="0"/>
      <w:marBottom w:val="0"/>
      <w:divBdr>
        <w:top w:val="none" w:sz="0" w:space="0" w:color="auto"/>
        <w:left w:val="none" w:sz="0" w:space="0" w:color="auto"/>
        <w:bottom w:val="none" w:sz="0" w:space="0" w:color="auto"/>
        <w:right w:val="none" w:sz="0" w:space="0" w:color="auto"/>
      </w:divBdr>
    </w:div>
    <w:div w:id="1919290910">
      <w:bodyDiv w:val="1"/>
      <w:marLeft w:val="0"/>
      <w:marRight w:val="0"/>
      <w:marTop w:val="0"/>
      <w:marBottom w:val="0"/>
      <w:divBdr>
        <w:top w:val="none" w:sz="0" w:space="0" w:color="auto"/>
        <w:left w:val="none" w:sz="0" w:space="0" w:color="auto"/>
        <w:bottom w:val="none" w:sz="0" w:space="0" w:color="auto"/>
        <w:right w:val="none" w:sz="0" w:space="0" w:color="auto"/>
      </w:divBdr>
      <w:divsChild>
        <w:div w:id="1173495622">
          <w:marLeft w:val="0"/>
          <w:marRight w:val="0"/>
          <w:marTop w:val="0"/>
          <w:marBottom w:val="0"/>
          <w:divBdr>
            <w:top w:val="none" w:sz="0" w:space="0" w:color="auto"/>
            <w:left w:val="none" w:sz="0" w:space="0" w:color="auto"/>
            <w:bottom w:val="none" w:sz="0" w:space="0" w:color="auto"/>
            <w:right w:val="none" w:sz="0" w:space="0" w:color="auto"/>
          </w:divBdr>
        </w:div>
        <w:div w:id="1237085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hucuoffacc@outloo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B89FC-2CE2-4019-8CA0-614461D74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2</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c:creator>
  <cp:lastModifiedBy>lin martin-haugh</cp:lastModifiedBy>
  <cp:revision>22</cp:revision>
  <dcterms:created xsi:type="dcterms:W3CDTF">2022-06-28T07:47:00Z</dcterms:created>
  <dcterms:modified xsi:type="dcterms:W3CDTF">2022-06-28T16:14:00Z</dcterms:modified>
</cp:coreProperties>
</file>